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11166" w14:textId="1C1D94E8" w:rsidR="00A4653D" w:rsidRDefault="0070226F" w:rsidP="00D32746">
      <w:pPr>
        <w:spacing w:after="0" w:line="240" w:lineRule="auto"/>
        <w:jc w:val="center"/>
        <w:rPr>
          <w:rFonts w:asciiTheme="minorHAnsi" w:hAnsiTheme="minorHAnsi" w:cstheme="minorHAnsi"/>
          <w:b/>
          <w:sz w:val="32"/>
          <w:szCs w:val="32"/>
          <w:u w:val="single"/>
          <w:lang w:val="de-DE"/>
        </w:rPr>
      </w:pPr>
      <w:r>
        <w:rPr>
          <w:rFonts w:asciiTheme="minorHAnsi" w:hAnsiTheme="minorHAnsi" w:cstheme="minorHAnsi"/>
          <w:b/>
          <w:noProof/>
          <w:sz w:val="32"/>
          <w:szCs w:val="32"/>
          <w:u w:val="single"/>
          <w:lang w:val="de-DE" w:eastAsia="de-DE"/>
        </w:rPr>
        <w:drawing>
          <wp:anchor distT="0" distB="0" distL="114300" distR="114300" simplePos="0" relativeHeight="251654144" behindDoc="0" locked="0" layoutInCell="1" allowOverlap="1" wp14:anchorId="1CD2ADAC" wp14:editId="673AC527">
            <wp:simplePos x="0" y="0"/>
            <wp:positionH relativeFrom="column">
              <wp:posOffset>1506855</wp:posOffset>
            </wp:positionH>
            <wp:positionV relativeFrom="paragraph">
              <wp:posOffset>-757555</wp:posOffset>
            </wp:positionV>
            <wp:extent cx="1379220" cy="603885"/>
            <wp:effectExtent l="0" t="0" r="0"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rotWithShape="1">
                    <a:blip r:embed="rId8">
                      <a:extLst>
                        <a:ext uri="{28A0092B-C50C-407E-A947-70E740481C1C}">
                          <a14:useLocalDpi xmlns:a14="http://schemas.microsoft.com/office/drawing/2010/main" val="0"/>
                        </a:ext>
                      </a:extLst>
                    </a:blip>
                    <a:srcRect l="5902"/>
                    <a:stretch/>
                  </pic:blipFill>
                  <pic:spPr bwMode="auto">
                    <a:xfrm>
                      <a:off x="0" y="0"/>
                      <a:ext cx="1379220" cy="60388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5168" behindDoc="0" locked="0" layoutInCell="1" allowOverlap="1" wp14:anchorId="619F0137" wp14:editId="630007B9">
            <wp:simplePos x="0" y="0"/>
            <wp:positionH relativeFrom="column">
              <wp:posOffset>135255</wp:posOffset>
            </wp:positionH>
            <wp:positionV relativeFrom="paragraph">
              <wp:posOffset>185420</wp:posOffset>
            </wp:positionV>
            <wp:extent cx="1454785" cy="348615"/>
            <wp:effectExtent l="0" t="0" r="0" b="0"/>
            <wp:wrapNone/>
            <wp:docPr id="8" name="Grafik 8" descr="https://www.gvl.de/sites/all/themes/gvl/images/logo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ttps://www.gvl.de/sites/all/themes/gvl/images/logo_detail.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785" cy="348615"/>
                    </a:xfrm>
                    <a:prstGeom prst="rect">
                      <a:avLst/>
                    </a:prstGeom>
                    <a:noFill/>
                    <a:ln>
                      <a:noFill/>
                    </a:ln>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6192" behindDoc="0" locked="0" layoutInCell="1" allowOverlap="1" wp14:anchorId="2C7C2E19" wp14:editId="54AA5716">
            <wp:simplePos x="0" y="0"/>
            <wp:positionH relativeFrom="column">
              <wp:posOffset>1916430</wp:posOffset>
            </wp:positionH>
            <wp:positionV relativeFrom="paragraph">
              <wp:posOffset>185420</wp:posOffset>
            </wp:positionV>
            <wp:extent cx="1247140" cy="471170"/>
            <wp:effectExtent l="0" t="0" r="0"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7140" cy="471170"/>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7216" behindDoc="0" locked="0" layoutInCell="1" allowOverlap="1" wp14:anchorId="79F092B1" wp14:editId="25DBD2BE">
            <wp:simplePos x="0" y="0"/>
            <wp:positionH relativeFrom="column">
              <wp:posOffset>4269105</wp:posOffset>
            </wp:positionH>
            <wp:positionV relativeFrom="paragraph">
              <wp:posOffset>-748030</wp:posOffset>
            </wp:positionV>
            <wp:extent cx="1001395" cy="669925"/>
            <wp:effectExtent l="0" t="0" r="8255" b="0"/>
            <wp:wrapNone/>
            <wp:docPr id="14" name="Picture 4" descr="C:\Users\Jakisch\Desktop\Logos\ev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Jakisch\Desktop\Logos\evvc.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395" cy="669925"/>
                    </a:xfrm>
                    <a:prstGeom prst="rect">
                      <a:avLst/>
                    </a:prstGeom>
                    <a:noFill/>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8240" behindDoc="0" locked="0" layoutInCell="1" allowOverlap="1" wp14:anchorId="55360649" wp14:editId="7D307E23">
            <wp:simplePos x="0" y="0"/>
            <wp:positionH relativeFrom="column">
              <wp:posOffset>5774055</wp:posOffset>
            </wp:positionH>
            <wp:positionV relativeFrom="paragraph">
              <wp:posOffset>-748030</wp:posOffset>
            </wp:positionV>
            <wp:extent cx="629285" cy="735330"/>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2"/>
                    <a:stretch>
                      <a:fillRect/>
                    </a:stretch>
                  </pic:blipFill>
                  <pic:spPr>
                    <a:xfrm>
                      <a:off x="0" y="0"/>
                      <a:ext cx="629285" cy="735330"/>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9264" behindDoc="0" locked="0" layoutInCell="1" allowOverlap="1" wp14:anchorId="5AB1466A" wp14:editId="486410FB">
            <wp:simplePos x="0" y="0"/>
            <wp:positionH relativeFrom="column">
              <wp:posOffset>-83820</wp:posOffset>
            </wp:positionH>
            <wp:positionV relativeFrom="paragraph">
              <wp:posOffset>-614680</wp:posOffset>
            </wp:positionV>
            <wp:extent cx="1400810" cy="459105"/>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00810" cy="459105"/>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60288" behindDoc="0" locked="0" layoutInCell="1" allowOverlap="1" wp14:anchorId="20E860C1" wp14:editId="40EA9BDD">
            <wp:simplePos x="0" y="0"/>
            <wp:positionH relativeFrom="column">
              <wp:posOffset>5164455</wp:posOffset>
            </wp:positionH>
            <wp:positionV relativeFrom="paragraph">
              <wp:posOffset>-24130</wp:posOffset>
            </wp:positionV>
            <wp:extent cx="729615" cy="72961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61312" behindDoc="0" locked="0" layoutInCell="1" allowOverlap="1" wp14:anchorId="52B75635" wp14:editId="41EC4839">
            <wp:simplePos x="0" y="0"/>
            <wp:positionH relativeFrom="column">
              <wp:posOffset>3573780</wp:posOffset>
            </wp:positionH>
            <wp:positionV relativeFrom="paragraph">
              <wp:posOffset>213995</wp:posOffset>
            </wp:positionV>
            <wp:extent cx="1407795" cy="339090"/>
            <wp:effectExtent l="0" t="0" r="1905"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07795" cy="339090"/>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62336" behindDoc="0" locked="0" layoutInCell="1" allowOverlap="1" wp14:anchorId="35E659CE" wp14:editId="209B80C9">
            <wp:simplePos x="0" y="0"/>
            <wp:positionH relativeFrom="column">
              <wp:posOffset>2992755</wp:posOffset>
            </wp:positionH>
            <wp:positionV relativeFrom="paragraph">
              <wp:posOffset>-633730</wp:posOffset>
            </wp:positionV>
            <wp:extent cx="1095375" cy="382270"/>
            <wp:effectExtent l="0" t="0" r="9525" b="0"/>
            <wp:wrapNone/>
            <wp:docPr id="19" name="Grafik 19" descr="G:\WORDTEXT\BUNDESVERBAND\AKTIVITÄTEN\MusikDialog Hamburg\2020\LOGOS\DMV_Signet_mit Schrif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G:\WORDTEXT\BUNDESVERBAND\AKTIVITÄTEN\MusikDialog Hamburg\2020\LOGOS\DMV_Signet_mit Schrift_rgb.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382270"/>
                    </a:xfrm>
                    <a:prstGeom prst="rect">
                      <a:avLst/>
                    </a:prstGeom>
                    <a:noFill/>
                    <a:ln>
                      <a:noFill/>
                    </a:ln>
                  </pic:spPr>
                </pic:pic>
              </a:graphicData>
            </a:graphic>
          </wp:anchor>
        </w:drawing>
      </w:r>
    </w:p>
    <w:p w14:paraId="3CC56566" w14:textId="3244A077" w:rsidR="00CE56FD" w:rsidRDefault="00CE56FD" w:rsidP="00D32746">
      <w:pPr>
        <w:spacing w:after="0" w:line="240" w:lineRule="auto"/>
        <w:jc w:val="center"/>
        <w:rPr>
          <w:rFonts w:asciiTheme="minorHAnsi" w:hAnsiTheme="minorHAnsi" w:cstheme="minorHAnsi"/>
          <w:b/>
          <w:sz w:val="32"/>
          <w:szCs w:val="32"/>
          <w:u w:val="single"/>
          <w:lang w:val="de-DE"/>
        </w:rPr>
      </w:pPr>
    </w:p>
    <w:p w14:paraId="7BCFD0BE" w14:textId="06909A57" w:rsidR="00CE56FD" w:rsidRDefault="0070226F" w:rsidP="00D32746">
      <w:pPr>
        <w:spacing w:after="0" w:line="240" w:lineRule="auto"/>
        <w:jc w:val="center"/>
        <w:rPr>
          <w:rFonts w:asciiTheme="minorHAnsi" w:hAnsiTheme="minorHAnsi" w:cstheme="minorHAnsi"/>
          <w:b/>
          <w:sz w:val="32"/>
          <w:szCs w:val="32"/>
          <w:u w:val="single"/>
          <w:lang w:val="de-DE"/>
        </w:rPr>
      </w:pPr>
      <w:r>
        <w:rPr>
          <w:rFonts w:asciiTheme="minorHAnsi" w:hAnsiTheme="minorHAnsi" w:cstheme="minorHAnsi"/>
          <w:b/>
          <w:noProof/>
          <w:sz w:val="32"/>
          <w:szCs w:val="32"/>
          <w:u w:val="single"/>
          <w:lang w:val="de-DE" w:eastAsia="de-DE"/>
        </w:rPr>
        <w:drawing>
          <wp:anchor distT="0" distB="0" distL="114300" distR="114300" simplePos="0" relativeHeight="251651072" behindDoc="0" locked="0" layoutInCell="1" allowOverlap="1" wp14:anchorId="0C088374" wp14:editId="57CCFED6">
            <wp:simplePos x="0" y="0"/>
            <wp:positionH relativeFrom="column">
              <wp:posOffset>135255</wp:posOffset>
            </wp:positionH>
            <wp:positionV relativeFrom="paragraph">
              <wp:posOffset>118110</wp:posOffset>
            </wp:positionV>
            <wp:extent cx="1473835" cy="81851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73835" cy="818515"/>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2096" behindDoc="0" locked="0" layoutInCell="1" allowOverlap="1" wp14:anchorId="70484852" wp14:editId="4719E340">
            <wp:simplePos x="0" y="0"/>
            <wp:positionH relativeFrom="column">
              <wp:posOffset>3497580</wp:posOffset>
            </wp:positionH>
            <wp:positionV relativeFrom="paragraph">
              <wp:posOffset>222885</wp:posOffset>
            </wp:positionV>
            <wp:extent cx="1215390" cy="8585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15390" cy="858520"/>
                    </a:xfrm>
                    <a:prstGeom prst="rect">
                      <a:avLst/>
                    </a:prstGeom>
                  </pic:spPr>
                </pic:pic>
              </a:graphicData>
            </a:graphic>
          </wp:anchor>
        </w:drawing>
      </w:r>
      <w:r>
        <w:rPr>
          <w:rFonts w:asciiTheme="minorHAnsi" w:hAnsiTheme="minorHAnsi" w:cstheme="minorHAnsi"/>
          <w:b/>
          <w:noProof/>
          <w:sz w:val="32"/>
          <w:szCs w:val="32"/>
          <w:u w:val="single"/>
          <w:lang w:val="de-DE" w:eastAsia="de-DE"/>
        </w:rPr>
        <w:drawing>
          <wp:anchor distT="0" distB="0" distL="114300" distR="114300" simplePos="0" relativeHeight="251653120" behindDoc="0" locked="0" layoutInCell="1" allowOverlap="1" wp14:anchorId="747DBDFD" wp14:editId="6E594D87">
            <wp:simplePos x="0" y="0"/>
            <wp:positionH relativeFrom="column">
              <wp:posOffset>4850130</wp:posOffset>
            </wp:positionH>
            <wp:positionV relativeFrom="paragraph">
              <wp:posOffset>156210</wp:posOffset>
            </wp:positionV>
            <wp:extent cx="1499870" cy="899795"/>
            <wp:effectExtent l="0" t="0" r="508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99870" cy="899795"/>
                    </a:xfrm>
                    <a:prstGeom prst="rect">
                      <a:avLst/>
                    </a:prstGeom>
                  </pic:spPr>
                </pic:pic>
              </a:graphicData>
            </a:graphic>
          </wp:anchor>
        </w:drawing>
      </w:r>
      <w:r w:rsidR="008C2D30">
        <w:rPr>
          <w:rFonts w:asciiTheme="minorHAnsi" w:hAnsiTheme="minorHAnsi" w:cstheme="minorHAnsi"/>
          <w:b/>
          <w:noProof/>
          <w:sz w:val="32"/>
          <w:szCs w:val="32"/>
          <w:u w:val="single"/>
          <w:lang w:val="de-DE" w:eastAsia="de-DE"/>
        </w:rPr>
        <mc:AlternateContent>
          <mc:Choice Requires="wps">
            <w:drawing>
              <wp:anchor distT="0" distB="0" distL="114300" distR="114300" simplePos="0" relativeHeight="251664384" behindDoc="0" locked="0" layoutInCell="1" allowOverlap="1" wp14:anchorId="3D2B60D4" wp14:editId="1E6CAEC6">
                <wp:simplePos x="0" y="0"/>
                <wp:positionH relativeFrom="column">
                  <wp:posOffset>-78534</wp:posOffset>
                </wp:positionH>
                <wp:positionV relativeFrom="paragraph">
                  <wp:posOffset>242048</wp:posOffset>
                </wp:positionV>
                <wp:extent cx="6537754" cy="0"/>
                <wp:effectExtent l="0" t="0" r="34925" b="19050"/>
                <wp:wrapNone/>
                <wp:docPr id="15" name="Gerader Verbinder 15"/>
                <wp:cNvGraphicFramePr/>
                <a:graphic xmlns:a="http://schemas.openxmlformats.org/drawingml/2006/main">
                  <a:graphicData uri="http://schemas.microsoft.com/office/word/2010/wordprocessingShape">
                    <wps:wsp>
                      <wps:cNvCnPr/>
                      <wps:spPr>
                        <a:xfrm>
                          <a:off x="0" y="0"/>
                          <a:ext cx="6537754" cy="0"/>
                        </a:xfrm>
                        <a:prstGeom prst="line">
                          <a:avLst/>
                        </a:prstGeom>
                        <a:ln>
                          <a:solidFill>
                            <a:schemeClr val="bg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3B11AAB" id="Gerader Verbinder 1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6.2pt,19.05pt" to="50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" strokecolor="#bfbfbf [2412]"/>
            </w:pict>
          </mc:Fallback>
        </mc:AlternateContent>
      </w:r>
    </w:p>
    <w:p w14:paraId="6E880F4B" w14:textId="3A5CB3BC" w:rsidR="00CE56FD" w:rsidRDefault="0070226F" w:rsidP="00D32746">
      <w:pPr>
        <w:spacing w:after="0" w:line="240" w:lineRule="auto"/>
        <w:jc w:val="center"/>
        <w:rPr>
          <w:rFonts w:asciiTheme="minorHAnsi" w:hAnsiTheme="minorHAnsi" w:cstheme="minorHAnsi"/>
          <w:b/>
          <w:sz w:val="32"/>
          <w:szCs w:val="32"/>
          <w:u w:val="single"/>
          <w:lang w:val="de-DE"/>
        </w:rPr>
      </w:pPr>
      <w:r>
        <w:rPr>
          <w:rFonts w:asciiTheme="minorHAnsi" w:hAnsiTheme="minorHAnsi" w:cstheme="minorHAnsi"/>
          <w:b/>
          <w:noProof/>
          <w:sz w:val="32"/>
          <w:szCs w:val="32"/>
          <w:u w:val="single"/>
          <w:lang w:val="de-DE" w:eastAsia="de-DE"/>
        </w:rPr>
        <w:drawing>
          <wp:anchor distT="0" distB="0" distL="114300" distR="114300" simplePos="0" relativeHeight="251663360" behindDoc="0" locked="0" layoutInCell="1" allowOverlap="1" wp14:anchorId="1167FA8F" wp14:editId="7300228F">
            <wp:simplePos x="0" y="0"/>
            <wp:positionH relativeFrom="column">
              <wp:posOffset>1811655</wp:posOffset>
            </wp:positionH>
            <wp:positionV relativeFrom="paragraph">
              <wp:posOffset>50800</wp:posOffset>
            </wp:positionV>
            <wp:extent cx="1761490" cy="718820"/>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61490" cy="718820"/>
                    </a:xfrm>
                    <a:prstGeom prst="rect">
                      <a:avLst/>
                    </a:prstGeom>
                  </pic:spPr>
                </pic:pic>
              </a:graphicData>
            </a:graphic>
          </wp:anchor>
        </w:drawing>
      </w:r>
    </w:p>
    <w:p w14:paraId="74BF9D44" w14:textId="77777777" w:rsidR="00CE56FD" w:rsidRDefault="00CE56FD" w:rsidP="00D32746">
      <w:pPr>
        <w:spacing w:after="0" w:line="240" w:lineRule="auto"/>
        <w:jc w:val="center"/>
        <w:rPr>
          <w:rFonts w:asciiTheme="minorHAnsi" w:hAnsiTheme="minorHAnsi" w:cstheme="minorHAnsi"/>
          <w:b/>
          <w:sz w:val="32"/>
          <w:szCs w:val="32"/>
          <w:u w:val="single"/>
          <w:lang w:val="de-DE"/>
        </w:rPr>
      </w:pPr>
    </w:p>
    <w:p w14:paraId="76011EA1" w14:textId="319BD112" w:rsidR="00A4653D" w:rsidRDefault="00A4653D" w:rsidP="00D32746">
      <w:pPr>
        <w:spacing w:after="0" w:line="240" w:lineRule="auto"/>
        <w:jc w:val="center"/>
        <w:rPr>
          <w:rFonts w:asciiTheme="minorHAnsi" w:hAnsiTheme="minorHAnsi" w:cstheme="minorHAnsi"/>
          <w:b/>
          <w:sz w:val="32"/>
          <w:szCs w:val="32"/>
          <w:u w:val="single"/>
          <w:lang w:val="de-DE"/>
        </w:rPr>
      </w:pPr>
    </w:p>
    <w:p w14:paraId="54879BC6" w14:textId="361EEA52" w:rsidR="00A4653D" w:rsidRDefault="00A4653D" w:rsidP="00D32746">
      <w:pPr>
        <w:spacing w:after="0" w:line="240" w:lineRule="auto"/>
        <w:jc w:val="center"/>
        <w:rPr>
          <w:rFonts w:asciiTheme="minorHAnsi" w:hAnsiTheme="minorHAnsi" w:cstheme="minorHAnsi"/>
          <w:b/>
          <w:sz w:val="32"/>
          <w:szCs w:val="32"/>
          <w:u w:val="single"/>
          <w:lang w:val="de-DE"/>
        </w:rPr>
      </w:pPr>
    </w:p>
    <w:p w14:paraId="716FDD15" w14:textId="4D2E01F3" w:rsidR="00D32746" w:rsidRPr="00D32746" w:rsidRDefault="00D32746" w:rsidP="00D32746">
      <w:pPr>
        <w:spacing w:after="0" w:line="240" w:lineRule="auto"/>
        <w:jc w:val="center"/>
        <w:rPr>
          <w:rFonts w:asciiTheme="minorHAnsi" w:hAnsiTheme="minorHAnsi" w:cstheme="minorHAnsi"/>
          <w:b/>
          <w:sz w:val="32"/>
          <w:szCs w:val="32"/>
          <w:u w:val="single"/>
          <w:lang w:val="de-DE"/>
        </w:rPr>
      </w:pPr>
      <w:r w:rsidRPr="00D32746">
        <w:rPr>
          <w:rFonts w:asciiTheme="minorHAnsi" w:hAnsiTheme="minorHAnsi" w:cstheme="minorHAnsi"/>
          <w:b/>
          <w:sz w:val="32"/>
          <w:szCs w:val="32"/>
          <w:u w:val="single"/>
          <w:lang w:val="de-DE"/>
        </w:rPr>
        <w:t>PRESSEMITTEILUNG</w:t>
      </w:r>
    </w:p>
    <w:p w14:paraId="6B816CE1" w14:textId="77777777" w:rsidR="00D32746" w:rsidRDefault="00D32746" w:rsidP="00D32746">
      <w:pPr>
        <w:spacing w:after="0" w:line="240" w:lineRule="auto"/>
        <w:jc w:val="center"/>
        <w:rPr>
          <w:rFonts w:asciiTheme="minorHAnsi" w:hAnsiTheme="minorHAnsi" w:cstheme="minorHAnsi"/>
          <w:u w:val="single"/>
          <w:lang w:val="de-DE"/>
        </w:rPr>
      </w:pPr>
    </w:p>
    <w:p w14:paraId="5F3AF67D" w14:textId="77777777" w:rsidR="00D32746" w:rsidRPr="00D32746" w:rsidRDefault="00D32746" w:rsidP="00A67DC4">
      <w:pPr>
        <w:spacing w:after="0" w:line="240" w:lineRule="auto"/>
        <w:rPr>
          <w:rFonts w:asciiTheme="minorHAnsi" w:hAnsiTheme="minorHAnsi" w:cstheme="minorHAnsi"/>
          <w:u w:val="single"/>
          <w:lang w:val="de-DE"/>
        </w:rPr>
      </w:pPr>
    </w:p>
    <w:p w14:paraId="740EF1E6" w14:textId="77777777" w:rsidR="005C56D3" w:rsidRPr="00D32746" w:rsidRDefault="00A67DC4" w:rsidP="00025A5B">
      <w:pPr>
        <w:spacing w:after="120" w:line="280" w:lineRule="atLeast"/>
        <w:rPr>
          <w:rFonts w:asciiTheme="minorHAnsi" w:hAnsiTheme="minorHAnsi" w:cstheme="minorHAnsi"/>
          <w:sz w:val="24"/>
          <w:szCs w:val="24"/>
          <w:lang w:val="de-DE"/>
        </w:rPr>
      </w:pPr>
      <w:r w:rsidRPr="00D32746">
        <w:rPr>
          <w:rFonts w:asciiTheme="minorHAnsi" w:hAnsiTheme="minorHAnsi" w:cstheme="minorHAnsi"/>
          <w:sz w:val="24"/>
          <w:szCs w:val="24"/>
          <w:lang w:val="de-DE"/>
        </w:rPr>
        <w:t xml:space="preserve">Pressemitteilung </w:t>
      </w:r>
      <w:r w:rsidR="002E5CE0" w:rsidRPr="00D32746">
        <w:rPr>
          <w:rFonts w:asciiTheme="minorHAnsi" w:hAnsiTheme="minorHAnsi" w:cstheme="minorHAnsi"/>
          <w:sz w:val="24"/>
          <w:szCs w:val="24"/>
          <w:lang w:val="de-DE"/>
        </w:rPr>
        <w:t xml:space="preserve">vom </w:t>
      </w:r>
      <w:r w:rsidR="00B34240" w:rsidRPr="00D32746">
        <w:rPr>
          <w:rFonts w:asciiTheme="minorHAnsi" w:hAnsiTheme="minorHAnsi" w:cstheme="minorHAnsi"/>
          <w:sz w:val="24"/>
          <w:szCs w:val="24"/>
          <w:lang w:val="de-DE"/>
        </w:rPr>
        <w:t>16</w:t>
      </w:r>
      <w:r w:rsidR="002E5CE0" w:rsidRPr="00D32746">
        <w:rPr>
          <w:rFonts w:asciiTheme="minorHAnsi" w:hAnsiTheme="minorHAnsi" w:cstheme="minorHAnsi"/>
          <w:sz w:val="24"/>
          <w:szCs w:val="24"/>
          <w:lang w:val="de-DE"/>
        </w:rPr>
        <w:t>. September 20</w:t>
      </w:r>
      <w:r w:rsidR="00A62FC2" w:rsidRPr="00D32746">
        <w:rPr>
          <w:rFonts w:asciiTheme="minorHAnsi" w:hAnsiTheme="minorHAnsi" w:cstheme="minorHAnsi"/>
          <w:sz w:val="24"/>
          <w:szCs w:val="24"/>
          <w:lang w:val="de-DE"/>
        </w:rPr>
        <w:t>20</w:t>
      </w:r>
    </w:p>
    <w:p w14:paraId="7C62F23F" w14:textId="77777777" w:rsidR="00F46C14" w:rsidRPr="00D32746" w:rsidRDefault="00F46C14" w:rsidP="00025A5B">
      <w:pPr>
        <w:spacing w:after="120" w:line="280" w:lineRule="atLeast"/>
        <w:rPr>
          <w:rFonts w:asciiTheme="minorHAnsi" w:hAnsiTheme="minorHAnsi" w:cstheme="minorHAnsi"/>
          <w:b/>
          <w:sz w:val="28"/>
          <w:szCs w:val="28"/>
          <w:lang w:val="de-DE"/>
        </w:rPr>
      </w:pPr>
    </w:p>
    <w:p w14:paraId="7AF45817" w14:textId="77777777" w:rsidR="00A67DC4" w:rsidRPr="00D32746" w:rsidRDefault="009622BD" w:rsidP="00025A5B">
      <w:pPr>
        <w:spacing w:after="120" w:line="280" w:lineRule="atLeast"/>
        <w:rPr>
          <w:rFonts w:asciiTheme="minorHAnsi" w:hAnsiTheme="minorHAnsi" w:cstheme="minorHAnsi"/>
          <w:sz w:val="28"/>
          <w:szCs w:val="28"/>
          <w:u w:val="single"/>
          <w:lang w:val="de-DE"/>
        </w:rPr>
      </w:pPr>
      <w:r w:rsidRPr="00D32746">
        <w:rPr>
          <w:rFonts w:asciiTheme="minorHAnsi" w:hAnsiTheme="minorHAnsi" w:cstheme="minorHAnsi"/>
          <w:sz w:val="28"/>
          <w:szCs w:val="28"/>
          <w:u w:val="single"/>
          <w:lang w:val="de-DE"/>
        </w:rPr>
        <w:t xml:space="preserve">Studien zu </w:t>
      </w:r>
      <w:r w:rsidR="00F46C14" w:rsidRPr="00D32746">
        <w:rPr>
          <w:rFonts w:asciiTheme="minorHAnsi" w:hAnsiTheme="minorHAnsi" w:cstheme="minorHAnsi"/>
          <w:sz w:val="28"/>
          <w:szCs w:val="28"/>
          <w:u w:val="single"/>
          <w:lang w:val="de-DE"/>
        </w:rPr>
        <w:t>Musikwirtschaft</w:t>
      </w:r>
      <w:r w:rsidRPr="00D32746">
        <w:rPr>
          <w:rFonts w:asciiTheme="minorHAnsi" w:hAnsiTheme="minorHAnsi" w:cstheme="minorHAnsi"/>
          <w:sz w:val="28"/>
          <w:szCs w:val="28"/>
          <w:u w:val="single"/>
          <w:lang w:val="de-DE"/>
        </w:rPr>
        <w:t xml:space="preserve"> und Musiknutzung</w:t>
      </w:r>
      <w:r w:rsidR="00F46C14" w:rsidRPr="00D32746">
        <w:rPr>
          <w:rFonts w:asciiTheme="minorHAnsi" w:hAnsiTheme="minorHAnsi" w:cstheme="minorHAnsi"/>
          <w:sz w:val="28"/>
          <w:szCs w:val="28"/>
          <w:u w:val="single"/>
          <w:lang w:val="de-DE"/>
        </w:rPr>
        <w:t xml:space="preserve"> in Hamburg vorgestellt</w:t>
      </w:r>
    </w:p>
    <w:p w14:paraId="0AE45847" w14:textId="364865DB" w:rsidR="00A67DC4" w:rsidRPr="00D32746" w:rsidRDefault="00502C04" w:rsidP="00502C04">
      <w:pPr>
        <w:spacing w:after="120" w:line="280" w:lineRule="atLeast"/>
        <w:rPr>
          <w:rFonts w:asciiTheme="minorHAnsi" w:hAnsiTheme="minorHAnsi" w:cstheme="minorHAnsi"/>
          <w:b/>
          <w:sz w:val="28"/>
          <w:szCs w:val="28"/>
          <w:lang w:val="de-DE"/>
        </w:rPr>
      </w:pPr>
      <w:r w:rsidRPr="00D32746">
        <w:rPr>
          <w:rFonts w:asciiTheme="minorHAnsi" w:hAnsiTheme="minorHAnsi" w:cstheme="minorHAnsi"/>
          <w:b/>
          <w:sz w:val="28"/>
          <w:szCs w:val="28"/>
          <w:lang w:val="de-DE"/>
        </w:rPr>
        <w:t>Musikbranche</w:t>
      </w:r>
      <w:r w:rsidR="00B97E84">
        <w:rPr>
          <w:rFonts w:asciiTheme="minorHAnsi" w:hAnsiTheme="minorHAnsi" w:cstheme="minorHAnsi"/>
          <w:b/>
          <w:sz w:val="28"/>
          <w:szCs w:val="28"/>
          <w:lang w:val="de-DE"/>
        </w:rPr>
        <w:t>n</w:t>
      </w:r>
      <w:r w:rsidRPr="00D32746">
        <w:rPr>
          <w:rFonts w:asciiTheme="minorHAnsi" w:hAnsiTheme="minorHAnsi" w:cstheme="minorHAnsi"/>
          <w:b/>
          <w:sz w:val="28"/>
          <w:szCs w:val="28"/>
          <w:lang w:val="de-DE"/>
        </w:rPr>
        <w:t xml:space="preserve"> erhöh</w:t>
      </w:r>
      <w:r w:rsidR="00057DD8">
        <w:rPr>
          <w:rFonts w:asciiTheme="minorHAnsi" w:hAnsiTheme="minorHAnsi" w:cstheme="minorHAnsi"/>
          <w:b/>
          <w:sz w:val="28"/>
          <w:szCs w:val="28"/>
          <w:lang w:val="de-DE"/>
        </w:rPr>
        <w:t>en</w:t>
      </w:r>
      <w:r w:rsidRPr="00D32746">
        <w:rPr>
          <w:rFonts w:asciiTheme="minorHAnsi" w:hAnsiTheme="minorHAnsi" w:cstheme="minorHAnsi"/>
          <w:b/>
          <w:sz w:val="28"/>
          <w:szCs w:val="28"/>
          <w:lang w:val="de-DE"/>
        </w:rPr>
        <w:t xml:space="preserve"> Beitrag zur Bruttowertschöpfung deutlich</w:t>
      </w:r>
    </w:p>
    <w:p w14:paraId="751B6140" w14:textId="77777777" w:rsidR="00025A5B" w:rsidRPr="00D32746" w:rsidRDefault="00025A5B" w:rsidP="00025A5B">
      <w:pPr>
        <w:pStyle w:val="Listenabsatz"/>
        <w:numPr>
          <w:ilvl w:val="0"/>
          <w:numId w:val="4"/>
        </w:numPr>
        <w:spacing w:after="240" w:line="280" w:lineRule="atLeast"/>
        <w:jc w:val="both"/>
        <w:rPr>
          <w:rFonts w:asciiTheme="minorHAnsi" w:hAnsiTheme="minorHAnsi" w:cstheme="minorHAnsi"/>
          <w:b/>
          <w:lang w:val="de-DE"/>
        </w:rPr>
      </w:pPr>
      <w:r w:rsidRPr="00D32746">
        <w:rPr>
          <w:rFonts w:asciiTheme="minorHAnsi" w:hAnsiTheme="minorHAnsi" w:cstheme="minorHAnsi"/>
          <w:b/>
          <w:lang w:val="de-DE"/>
        </w:rPr>
        <w:t>Zweite Studie „Musikwirtschaft in Deutschland“ und fünfte Welle</w:t>
      </w:r>
      <w:r w:rsidR="001E778B" w:rsidRPr="00D32746">
        <w:rPr>
          <w:rFonts w:asciiTheme="minorHAnsi" w:hAnsiTheme="minorHAnsi" w:cstheme="minorHAnsi"/>
          <w:b/>
          <w:lang w:val="de-DE"/>
        </w:rPr>
        <w:t xml:space="preserve"> </w:t>
      </w:r>
      <w:r w:rsidRPr="00D32746">
        <w:rPr>
          <w:rFonts w:asciiTheme="minorHAnsi" w:hAnsiTheme="minorHAnsi" w:cstheme="minorHAnsi"/>
          <w:b/>
          <w:lang w:val="de-DE"/>
        </w:rPr>
        <w:t>„Musiknutzung in Deutschland“ vorgestellt</w:t>
      </w:r>
    </w:p>
    <w:p w14:paraId="366EBCB3" w14:textId="77777777" w:rsidR="00A91F68" w:rsidRDefault="00B43C73" w:rsidP="00025A5B">
      <w:pPr>
        <w:pStyle w:val="Listenabsatz"/>
        <w:numPr>
          <w:ilvl w:val="0"/>
          <w:numId w:val="4"/>
        </w:numPr>
        <w:spacing w:after="240" w:line="280" w:lineRule="atLeast"/>
        <w:jc w:val="both"/>
        <w:rPr>
          <w:rFonts w:asciiTheme="minorHAnsi" w:hAnsiTheme="minorHAnsi" w:cstheme="minorHAnsi"/>
          <w:b/>
          <w:lang w:val="de-DE"/>
        </w:rPr>
      </w:pPr>
      <w:r>
        <w:rPr>
          <w:rFonts w:asciiTheme="minorHAnsi" w:hAnsiTheme="minorHAnsi" w:cstheme="minorHAnsi"/>
          <w:b/>
          <w:lang w:val="de-DE"/>
        </w:rPr>
        <w:t xml:space="preserve">Die Bruttowertschöpfung </w:t>
      </w:r>
      <w:r w:rsidR="00AD054A">
        <w:rPr>
          <w:rFonts w:asciiTheme="minorHAnsi" w:hAnsiTheme="minorHAnsi" w:cstheme="minorHAnsi"/>
          <w:b/>
          <w:lang w:val="de-DE"/>
        </w:rPr>
        <w:t xml:space="preserve">der Musikwirtschaft steigt </w:t>
      </w:r>
      <w:r w:rsidR="00F32DE7">
        <w:rPr>
          <w:rFonts w:asciiTheme="minorHAnsi" w:hAnsiTheme="minorHAnsi" w:cstheme="minorHAnsi"/>
          <w:b/>
          <w:lang w:val="de-DE"/>
        </w:rPr>
        <w:t xml:space="preserve">in 2019 </w:t>
      </w:r>
      <w:r w:rsidR="00AD054A">
        <w:rPr>
          <w:rFonts w:asciiTheme="minorHAnsi" w:hAnsiTheme="minorHAnsi" w:cstheme="minorHAnsi"/>
          <w:b/>
          <w:lang w:val="de-DE"/>
        </w:rPr>
        <w:t xml:space="preserve">um </w:t>
      </w:r>
      <w:r w:rsidR="00AD054A" w:rsidRPr="00AD054A">
        <w:rPr>
          <w:rFonts w:asciiTheme="minorHAnsi" w:hAnsiTheme="minorHAnsi" w:cstheme="minorHAnsi"/>
          <w:b/>
          <w:lang w:val="de-DE"/>
        </w:rPr>
        <w:t>29 Prozent auf rund 5,2 Milliarden Euro</w:t>
      </w:r>
    </w:p>
    <w:p w14:paraId="514A00F5" w14:textId="77777777" w:rsidR="00F32DE7" w:rsidRPr="00D32746" w:rsidRDefault="00F32DE7" w:rsidP="00025A5B">
      <w:pPr>
        <w:pStyle w:val="Listenabsatz"/>
        <w:numPr>
          <w:ilvl w:val="0"/>
          <w:numId w:val="4"/>
        </w:numPr>
        <w:spacing w:after="240" w:line="280" w:lineRule="atLeast"/>
        <w:jc w:val="both"/>
        <w:rPr>
          <w:rFonts w:asciiTheme="minorHAnsi" w:hAnsiTheme="minorHAnsi" w:cstheme="minorHAnsi"/>
          <w:b/>
          <w:lang w:val="de-DE"/>
        </w:rPr>
      </w:pPr>
      <w:r>
        <w:rPr>
          <w:rFonts w:asciiTheme="minorHAnsi" w:hAnsiTheme="minorHAnsi" w:cstheme="minorHAnsi"/>
          <w:b/>
          <w:lang w:val="de-DE"/>
        </w:rPr>
        <w:t>Die</w:t>
      </w:r>
      <w:r w:rsidRPr="00F32DE7">
        <w:rPr>
          <w:rFonts w:asciiTheme="minorHAnsi" w:hAnsiTheme="minorHAnsi" w:cstheme="minorHAnsi"/>
          <w:b/>
          <w:lang w:val="de-DE"/>
        </w:rPr>
        <w:t xml:space="preserve"> Corona</w:t>
      </w:r>
      <w:r>
        <w:rPr>
          <w:rFonts w:asciiTheme="minorHAnsi" w:hAnsiTheme="minorHAnsi" w:cstheme="minorHAnsi"/>
          <w:b/>
          <w:lang w:val="de-DE"/>
        </w:rPr>
        <w:t>-</w:t>
      </w:r>
      <w:r w:rsidRPr="00F32DE7">
        <w:rPr>
          <w:rFonts w:asciiTheme="minorHAnsi" w:hAnsiTheme="minorHAnsi" w:cstheme="minorHAnsi"/>
          <w:b/>
          <w:lang w:val="de-DE"/>
        </w:rPr>
        <w:t xml:space="preserve">Pandemie </w:t>
      </w:r>
      <w:r>
        <w:rPr>
          <w:rFonts w:asciiTheme="minorHAnsi" w:hAnsiTheme="minorHAnsi" w:cstheme="minorHAnsi"/>
          <w:b/>
          <w:lang w:val="de-DE"/>
        </w:rPr>
        <w:t>gefährdet diesen Wachstumstrend: D</w:t>
      </w:r>
      <w:r w:rsidRPr="00F32DE7">
        <w:rPr>
          <w:rFonts w:asciiTheme="minorHAnsi" w:hAnsiTheme="minorHAnsi" w:cstheme="minorHAnsi"/>
          <w:b/>
          <w:lang w:val="de-DE"/>
        </w:rPr>
        <w:t xml:space="preserve">ie Umsatzerwartungen für 2020 </w:t>
      </w:r>
      <w:r>
        <w:rPr>
          <w:rFonts w:asciiTheme="minorHAnsi" w:hAnsiTheme="minorHAnsi" w:cstheme="minorHAnsi"/>
          <w:b/>
          <w:lang w:val="de-DE"/>
        </w:rPr>
        <w:t xml:space="preserve">liegen </w:t>
      </w:r>
      <w:r w:rsidRPr="00F32DE7">
        <w:rPr>
          <w:rFonts w:asciiTheme="minorHAnsi" w:hAnsiTheme="minorHAnsi" w:cstheme="minorHAnsi"/>
          <w:b/>
          <w:lang w:val="de-DE"/>
        </w:rPr>
        <w:t>knapp 7 Milliarden Euro unter den ursprünglichen Erwartungen</w:t>
      </w:r>
    </w:p>
    <w:p w14:paraId="1F13A05B" w14:textId="17F10962" w:rsidR="00025A5B" w:rsidRPr="00D32746" w:rsidRDefault="00025A5B" w:rsidP="00025A5B">
      <w:pPr>
        <w:pStyle w:val="Listenabsatz"/>
        <w:numPr>
          <w:ilvl w:val="0"/>
          <w:numId w:val="4"/>
        </w:numPr>
        <w:spacing w:after="240" w:line="280" w:lineRule="atLeast"/>
        <w:jc w:val="both"/>
        <w:rPr>
          <w:rFonts w:asciiTheme="minorHAnsi" w:hAnsiTheme="minorHAnsi" w:cstheme="minorHAnsi"/>
          <w:b/>
          <w:lang w:val="de-DE"/>
        </w:rPr>
      </w:pPr>
      <w:r w:rsidRPr="00D32746">
        <w:rPr>
          <w:rFonts w:asciiTheme="minorHAnsi" w:hAnsiTheme="minorHAnsi" w:cstheme="minorHAnsi"/>
          <w:b/>
          <w:lang w:val="de-DE"/>
        </w:rPr>
        <w:t>Ausgaben für Musik brachen in Corona</w:t>
      </w:r>
      <w:r w:rsidR="00D80208" w:rsidRPr="00D32746">
        <w:rPr>
          <w:rFonts w:asciiTheme="minorHAnsi" w:hAnsiTheme="minorHAnsi" w:cstheme="minorHAnsi"/>
          <w:b/>
          <w:lang w:val="de-DE"/>
        </w:rPr>
        <w:t>-Zeiten</w:t>
      </w:r>
      <w:r w:rsidRPr="00D32746">
        <w:rPr>
          <w:rFonts w:asciiTheme="minorHAnsi" w:hAnsiTheme="minorHAnsi" w:cstheme="minorHAnsi"/>
          <w:b/>
          <w:lang w:val="de-DE"/>
        </w:rPr>
        <w:t xml:space="preserve"> in nahezu allen Formaten stark ein</w:t>
      </w:r>
      <w:r w:rsidR="00DA58AF">
        <w:rPr>
          <w:rFonts w:asciiTheme="minorHAnsi" w:hAnsiTheme="minorHAnsi" w:cstheme="minorHAnsi"/>
          <w:b/>
          <w:lang w:val="de-DE"/>
        </w:rPr>
        <w:t>, eine Ausnahme bildet das kostenpflichtige Musik-Streaming</w:t>
      </w:r>
      <w:bookmarkStart w:id="0" w:name="_GoBack"/>
      <w:bookmarkEnd w:id="0"/>
    </w:p>
    <w:p w14:paraId="4EFB855F" w14:textId="7153D5AB" w:rsidR="00731314" w:rsidRPr="00D32746" w:rsidRDefault="005B6CF3" w:rsidP="00025A5B">
      <w:pPr>
        <w:pStyle w:val="Listenabsatz"/>
        <w:numPr>
          <w:ilvl w:val="0"/>
          <w:numId w:val="4"/>
        </w:numPr>
        <w:spacing w:after="240" w:line="280" w:lineRule="atLeast"/>
        <w:jc w:val="both"/>
        <w:rPr>
          <w:rFonts w:asciiTheme="minorHAnsi" w:hAnsiTheme="minorHAnsi" w:cstheme="minorHAnsi"/>
          <w:b/>
          <w:lang w:val="de-DE"/>
        </w:rPr>
      </w:pPr>
      <w:r>
        <w:rPr>
          <w:rFonts w:asciiTheme="minorHAnsi" w:hAnsiTheme="minorHAnsi" w:cstheme="minorHAnsi"/>
          <w:b/>
          <w:lang w:val="de-DE"/>
        </w:rPr>
        <w:t>„</w:t>
      </w:r>
      <w:r w:rsidR="00731314" w:rsidRPr="00D32746">
        <w:rPr>
          <w:rFonts w:asciiTheme="minorHAnsi" w:hAnsiTheme="minorHAnsi" w:cstheme="minorHAnsi"/>
          <w:b/>
          <w:lang w:val="de-DE"/>
        </w:rPr>
        <w:t>Besitz</w:t>
      </w:r>
      <w:r>
        <w:rPr>
          <w:rFonts w:asciiTheme="minorHAnsi" w:hAnsiTheme="minorHAnsi" w:cstheme="minorHAnsi"/>
          <w:b/>
          <w:lang w:val="de-DE"/>
        </w:rPr>
        <w:t>“</w:t>
      </w:r>
      <w:r w:rsidR="00731314" w:rsidRPr="00D32746">
        <w:rPr>
          <w:rFonts w:asciiTheme="minorHAnsi" w:hAnsiTheme="minorHAnsi" w:cstheme="minorHAnsi"/>
          <w:b/>
          <w:lang w:val="de-DE"/>
        </w:rPr>
        <w:t xml:space="preserve"> von Musik verliert </w:t>
      </w:r>
      <w:r w:rsidR="00DA58AF">
        <w:rPr>
          <w:rFonts w:asciiTheme="minorHAnsi" w:hAnsiTheme="minorHAnsi" w:cstheme="minorHAnsi"/>
          <w:b/>
          <w:lang w:val="de-DE"/>
        </w:rPr>
        <w:t xml:space="preserve">weiter </w:t>
      </w:r>
      <w:r w:rsidR="00731314" w:rsidRPr="00D32746">
        <w:rPr>
          <w:rFonts w:asciiTheme="minorHAnsi" w:hAnsiTheme="minorHAnsi" w:cstheme="minorHAnsi"/>
          <w:b/>
          <w:lang w:val="de-DE"/>
        </w:rPr>
        <w:t>an Relevanz</w:t>
      </w:r>
    </w:p>
    <w:p w14:paraId="22385DD6" w14:textId="2ACEB126" w:rsidR="00502C04" w:rsidRPr="00D32746" w:rsidRDefault="00502C04" w:rsidP="00025A5B">
      <w:pPr>
        <w:pStyle w:val="Listenabsatz"/>
        <w:numPr>
          <w:ilvl w:val="0"/>
          <w:numId w:val="4"/>
        </w:numPr>
        <w:spacing w:after="240" w:line="280" w:lineRule="atLeast"/>
        <w:jc w:val="both"/>
        <w:rPr>
          <w:rFonts w:asciiTheme="minorHAnsi" w:hAnsiTheme="minorHAnsi" w:cstheme="minorHAnsi"/>
          <w:b/>
          <w:lang w:val="de-DE"/>
        </w:rPr>
      </w:pPr>
      <w:r w:rsidRPr="00D32746">
        <w:rPr>
          <w:rFonts w:asciiTheme="minorHAnsi" w:hAnsiTheme="minorHAnsi" w:cstheme="minorHAnsi"/>
          <w:b/>
          <w:lang w:val="de-DE"/>
        </w:rPr>
        <w:t xml:space="preserve">Musik ist für wirtschaftliche Aktivität anderer </w:t>
      </w:r>
      <w:r w:rsidR="00B97E84">
        <w:rPr>
          <w:rFonts w:asciiTheme="minorHAnsi" w:hAnsiTheme="minorHAnsi" w:cstheme="minorHAnsi"/>
          <w:b/>
          <w:lang w:val="de-DE"/>
        </w:rPr>
        <w:t>Wirtschaftszweige</w:t>
      </w:r>
      <w:r w:rsidRPr="00D32746">
        <w:rPr>
          <w:rFonts w:asciiTheme="minorHAnsi" w:hAnsiTheme="minorHAnsi" w:cstheme="minorHAnsi"/>
          <w:b/>
          <w:lang w:val="de-DE"/>
        </w:rPr>
        <w:t xml:space="preserve"> ein wichtiger Impulsgeber</w:t>
      </w:r>
    </w:p>
    <w:p w14:paraId="6774A9CA" w14:textId="566EBAD2" w:rsidR="00B25A09" w:rsidRPr="00D32746" w:rsidRDefault="002E5CE0" w:rsidP="00B25A09">
      <w:pPr>
        <w:spacing w:after="120" w:line="280" w:lineRule="atLeast"/>
        <w:jc w:val="both"/>
        <w:rPr>
          <w:rFonts w:asciiTheme="minorHAnsi" w:hAnsiTheme="minorHAnsi" w:cstheme="minorHAnsi"/>
          <w:lang w:val="de-DE"/>
        </w:rPr>
      </w:pPr>
      <w:r w:rsidRPr="00D32746">
        <w:rPr>
          <w:rFonts w:asciiTheme="minorHAnsi" w:hAnsiTheme="minorHAnsi" w:cstheme="minorHAnsi"/>
          <w:b/>
          <w:lang w:val="de-DE"/>
        </w:rPr>
        <w:t>Hamburg</w:t>
      </w:r>
      <w:r w:rsidR="00D32746">
        <w:rPr>
          <w:rFonts w:asciiTheme="minorHAnsi" w:hAnsiTheme="minorHAnsi" w:cstheme="minorHAnsi"/>
          <w:b/>
          <w:lang w:val="de-DE"/>
        </w:rPr>
        <w:t>, 16. September 2020</w:t>
      </w:r>
      <w:r w:rsidRPr="00D32746">
        <w:rPr>
          <w:rFonts w:asciiTheme="minorHAnsi" w:hAnsiTheme="minorHAnsi" w:cstheme="minorHAnsi"/>
          <w:b/>
          <w:lang w:val="de-DE"/>
        </w:rPr>
        <w:t xml:space="preserve"> </w:t>
      </w:r>
      <w:r w:rsidR="005574FD" w:rsidRPr="00D32746">
        <w:rPr>
          <w:rFonts w:asciiTheme="minorHAnsi" w:hAnsiTheme="minorHAnsi" w:cstheme="minorHAnsi"/>
          <w:b/>
          <w:lang w:val="de-DE"/>
        </w:rPr>
        <w:t>–</w:t>
      </w:r>
      <w:r w:rsidR="005574FD" w:rsidRPr="00D32746">
        <w:rPr>
          <w:rFonts w:asciiTheme="minorHAnsi" w:hAnsiTheme="minorHAnsi" w:cstheme="minorHAnsi"/>
          <w:lang w:val="de-DE"/>
        </w:rPr>
        <w:t xml:space="preserve"> </w:t>
      </w:r>
      <w:r w:rsidR="00B34240" w:rsidRPr="00D32746">
        <w:rPr>
          <w:rFonts w:asciiTheme="minorHAnsi" w:hAnsiTheme="minorHAnsi" w:cstheme="minorHAnsi"/>
          <w:lang w:val="de-DE"/>
        </w:rPr>
        <w:t xml:space="preserve">Die deutsche Musikwirtschaft ist ein Milliardenmarkt. Doch welche </w:t>
      </w:r>
      <w:r w:rsidR="00B25A09" w:rsidRPr="00D32746">
        <w:rPr>
          <w:rFonts w:asciiTheme="minorHAnsi" w:hAnsiTheme="minorHAnsi" w:cstheme="minorHAnsi"/>
          <w:lang w:val="de-DE"/>
        </w:rPr>
        <w:t xml:space="preserve">volkswirtschaftliche </w:t>
      </w:r>
      <w:r w:rsidR="009622BD" w:rsidRPr="00D32746">
        <w:rPr>
          <w:rFonts w:asciiTheme="minorHAnsi" w:hAnsiTheme="minorHAnsi" w:cstheme="minorHAnsi"/>
          <w:lang w:val="de-DE"/>
        </w:rPr>
        <w:t>Bedeutung ha</w:t>
      </w:r>
      <w:r w:rsidR="00057DD8">
        <w:rPr>
          <w:rFonts w:asciiTheme="minorHAnsi" w:hAnsiTheme="minorHAnsi" w:cstheme="minorHAnsi"/>
          <w:lang w:val="de-DE"/>
        </w:rPr>
        <w:t>ben</w:t>
      </w:r>
      <w:r w:rsidR="009622BD" w:rsidRPr="00D32746">
        <w:rPr>
          <w:rFonts w:asciiTheme="minorHAnsi" w:hAnsiTheme="minorHAnsi" w:cstheme="minorHAnsi"/>
          <w:lang w:val="de-DE"/>
        </w:rPr>
        <w:t xml:space="preserve"> die </w:t>
      </w:r>
      <w:r w:rsidR="00B97E84">
        <w:rPr>
          <w:rFonts w:asciiTheme="minorHAnsi" w:hAnsiTheme="minorHAnsi" w:cstheme="minorHAnsi"/>
          <w:lang w:val="de-DE"/>
        </w:rPr>
        <w:t xml:space="preserve">einzelnen </w:t>
      </w:r>
      <w:r w:rsidR="00B34240" w:rsidRPr="00D32746">
        <w:rPr>
          <w:rFonts w:asciiTheme="minorHAnsi" w:hAnsiTheme="minorHAnsi" w:cstheme="minorHAnsi"/>
          <w:lang w:val="de-DE"/>
        </w:rPr>
        <w:t>Branche</w:t>
      </w:r>
      <w:r w:rsidR="00057DD8">
        <w:rPr>
          <w:rFonts w:asciiTheme="minorHAnsi" w:hAnsiTheme="minorHAnsi" w:cstheme="minorHAnsi"/>
          <w:lang w:val="de-DE"/>
        </w:rPr>
        <w:t>n der Musik</w:t>
      </w:r>
      <w:r w:rsidR="00B34240" w:rsidRPr="00D32746">
        <w:rPr>
          <w:rFonts w:asciiTheme="minorHAnsi" w:hAnsiTheme="minorHAnsi" w:cstheme="minorHAnsi"/>
          <w:lang w:val="de-DE"/>
        </w:rPr>
        <w:t xml:space="preserve"> konkret</w:t>
      </w:r>
      <w:r w:rsidR="009622BD" w:rsidRPr="00D32746">
        <w:rPr>
          <w:rFonts w:asciiTheme="minorHAnsi" w:hAnsiTheme="minorHAnsi" w:cstheme="minorHAnsi"/>
          <w:lang w:val="de-DE"/>
        </w:rPr>
        <w:t xml:space="preserve">? Wie wirkt sich die Corona-Pandemie aus? Und: </w:t>
      </w:r>
      <w:r w:rsidR="00DA58AF" w:rsidRPr="004D286D">
        <w:rPr>
          <w:rFonts w:cs="Calibri"/>
          <w:lang w:val="de-DE"/>
        </w:rPr>
        <w:t xml:space="preserve">Wie verändert sich die Musiknutzung </w:t>
      </w:r>
      <w:r w:rsidR="00DA58AF" w:rsidRPr="004D286D">
        <w:rPr>
          <w:rFonts w:cs="Calibri"/>
          <w:color w:val="000000"/>
          <w:lang w:val="de-DE"/>
        </w:rPr>
        <w:t>aktuell und im Hinblick auf die Zukunft</w:t>
      </w:r>
      <w:r w:rsidR="00EF2FFF" w:rsidRPr="00D32746">
        <w:rPr>
          <w:rFonts w:asciiTheme="minorHAnsi" w:hAnsiTheme="minorHAnsi" w:cstheme="minorHAnsi"/>
          <w:lang w:val="de-DE"/>
        </w:rPr>
        <w:t>?</w:t>
      </w:r>
      <w:r w:rsidR="00B34240" w:rsidRPr="00D32746">
        <w:rPr>
          <w:rFonts w:asciiTheme="minorHAnsi" w:hAnsiTheme="minorHAnsi" w:cstheme="minorHAnsi"/>
          <w:lang w:val="de-DE"/>
        </w:rPr>
        <w:t xml:space="preserve"> Antworten auf Fragen wie diese geben zwei Studien, die heute </w:t>
      </w:r>
      <w:r w:rsidR="00F4537D" w:rsidRPr="00D32746">
        <w:rPr>
          <w:rFonts w:asciiTheme="minorHAnsi" w:hAnsiTheme="minorHAnsi" w:cstheme="minorHAnsi"/>
          <w:lang w:val="de-DE"/>
        </w:rPr>
        <w:t>i</w:t>
      </w:r>
      <w:r w:rsidR="005C0297" w:rsidRPr="00D32746">
        <w:rPr>
          <w:rFonts w:asciiTheme="minorHAnsi" w:hAnsiTheme="minorHAnsi" w:cstheme="minorHAnsi"/>
          <w:lang w:val="de-DE"/>
        </w:rPr>
        <w:t xml:space="preserve">m Rahmen des </w:t>
      </w:r>
      <w:r w:rsidR="00B25A09" w:rsidRPr="00D32746">
        <w:rPr>
          <w:rFonts w:asciiTheme="minorHAnsi" w:hAnsiTheme="minorHAnsi" w:cstheme="minorHAnsi"/>
          <w:lang w:val="de-DE"/>
        </w:rPr>
        <w:t>„</w:t>
      </w:r>
      <w:r w:rsidR="005C0297" w:rsidRPr="00D32746">
        <w:rPr>
          <w:rFonts w:asciiTheme="minorHAnsi" w:hAnsiTheme="minorHAnsi" w:cstheme="minorHAnsi"/>
          <w:lang w:val="de-DE"/>
        </w:rPr>
        <w:t>Musikdialogs</w:t>
      </w:r>
      <w:r w:rsidR="00B25A09" w:rsidRPr="00D32746">
        <w:rPr>
          <w:rFonts w:asciiTheme="minorHAnsi" w:hAnsiTheme="minorHAnsi" w:cstheme="minorHAnsi"/>
          <w:lang w:val="de-DE"/>
        </w:rPr>
        <w:t>“</w:t>
      </w:r>
      <w:r w:rsidR="005C0297" w:rsidRPr="00D32746">
        <w:rPr>
          <w:rFonts w:asciiTheme="minorHAnsi" w:hAnsiTheme="minorHAnsi" w:cstheme="minorHAnsi"/>
          <w:lang w:val="de-DE"/>
        </w:rPr>
        <w:t xml:space="preserve"> der Stadt Hamburg </w:t>
      </w:r>
      <w:r w:rsidR="00690611" w:rsidRPr="00D32746">
        <w:rPr>
          <w:rFonts w:asciiTheme="minorHAnsi" w:hAnsiTheme="minorHAnsi" w:cstheme="minorHAnsi"/>
          <w:lang w:val="de-DE"/>
        </w:rPr>
        <w:t xml:space="preserve">in der Event-Location „The Box“ </w:t>
      </w:r>
      <w:r w:rsidR="005C0297" w:rsidRPr="00D32746">
        <w:rPr>
          <w:rFonts w:asciiTheme="minorHAnsi" w:hAnsiTheme="minorHAnsi" w:cstheme="minorHAnsi"/>
          <w:lang w:val="de-DE"/>
        </w:rPr>
        <w:t>vorgestellt wurden.</w:t>
      </w:r>
    </w:p>
    <w:p w14:paraId="01A29C6E" w14:textId="4327D4E6" w:rsidR="00B25A09" w:rsidRPr="00D32746" w:rsidRDefault="00B25A09" w:rsidP="00B25A09">
      <w:pPr>
        <w:spacing w:after="120" w:line="280" w:lineRule="atLeast"/>
        <w:jc w:val="both"/>
        <w:rPr>
          <w:rFonts w:asciiTheme="minorHAnsi" w:hAnsiTheme="minorHAnsi" w:cstheme="minorHAnsi"/>
          <w:lang w:val="de-DE"/>
        </w:rPr>
      </w:pPr>
      <w:r w:rsidRPr="00D32746">
        <w:rPr>
          <w:rFonts w:asciiTheme="minorHAnsi" w:hAnsiTheme="minorHAnsi" w:cstheme="minorHAnsi"/>
          <w:lang w:val="de-DE"/>
        </w:rPr>
        <w:t xml:space="preserve">Mit der </w:t>
      </w:r>
      <w:r w:rsidR="00D80208" w:rsidRPr="00D32746">
        <w:rPr>
          <w:rFonts w:asciiTheme="minorHAnsi" w:hAnsiTheme="minorHAnsi" w:cstheme="minorHAnsi"/>
          <w:lang w:val="de-DE"/>
        </w:rPr>
        <w:t>zweite</w:t>
      </w:r>
      <w:r w:rsidRPr="00D32746">
        <w:rPr>
          <w:rFonts w:asciiTheme="minorHAnsi" w:hAnsiTheme="minorHAnsi" w:cstheme="minorHAnsi"/>
          <w:lang w:val="de-DE"/>
        </w:rPr>
        <w:t>n</w:t>
      </w:r>
      <w:r w:rsidR="00D80208" w:rsidRPr="00D32746">
        <w:rPr>
          <w:rFonts w:asciiTheme="minorHAnsi" w:hAnsiTheme="minorHAnsi" w:cstheme="minorHAnsi"/>
          <w:lang w:val="de-DE"/>
        </w:rPr>
        <w:t xml:space="preserve"> </w:t>
      </w:r>
      <w:r w:rsidR="00DA58AF">
        <w:rPr>
          <w:rFonts w:asciiTheme="minorHAnsi" w:hAnsiTheme="minorHAnsi" w:cstheme="minorHAnsi"/>
          <w:lang w:val="de-DE"/>
        </w:rPr>
        <w:t xml:space="preserve">Ausgabe der </w:t>
      </w:r>
      <w:r w:rsidR="00D80208" w:rsidRPr="00D32746">
        <w:rPr>
          <w:rFonts w:asciiTheme="minorHAnsi" w:hAnsiTheme="minorHAnsi" w:cstheme="minorHAnsi"/>
          <w:lang w:val="de-DE"/>
        </w:rPr>
        <w:t xml:space="preserve">Studie „Musikwirtschaft in Deutschland“, durchgeführt vom Beratungsunternehmen DIW </w:t>
      </w:r>
      <w:proofErr w:type="spellStart"/>
      <w:r w:rsidR="00D80208" w:rsidRPr="00D32746">
        <w:rPr>
          <w:rFonts w:asciiTheme="minorHAnsi" w:hAnsiTheme="minorHAnsi" w:cstheme="minorHAnsi"/>
          <w:lang w:val="de-DE"/>
        </w:rPr>
        <w:t>Econ</w:t>
      </w:r>
      <w:proofErr w:type="spellEnd"/>
      <w:r w:rsidR="00814BB1">
        <w:rPr>
          <w:rFonts w:asciiTheme="minorHAnsi" w:hAnsiTheme="minorHAnsi" w:cstheme="minorHAnsi"/>
          <w:lang w:val="de-DE"/>
        </w:rPr>
        <w:t xml:space="preserve"> </w:t>
      </w:r>
      <w:r w:rsidR="00814BB1" w:rsidRPr="008C2D30">
        <w:rPr>
          <w:rFonts w:asciiTheme="minorHAnsi" w:hAnsiTheme="minorHAnsi" w:cstheme="minorHAnsi"/>
          <w:lang w:val="de-DE"/>
        </w:rPr>
        <w:t>unter der Leitung von Dr. Yann Girard</w:t>
      </w:r>
      <w:r w:rsidR="00D80208" w:rsidRPr="00D32746">
        <w:rPr>
          <w:rFonts w:asciiTheme="minorHAnsi" w:hAnsiTheme="minorHAnsi" w:cstheme="minorHAnsi"/>
          <w:lang w:val="de-DE"/>
        </w:rPr>
        <w:t>,</w:t>
      </w:r>
      <w:r w:rsidRPr="00D32746">
        <w:rPr>
          <w:rFonts w:asciiTheme="minorHAnsi" w:hAnsiTheme="minorHAnsi" w:cstheme="minorHAnsi"/>
          <w:lang w:val="de-DE"/>
        </w:rPr>
        <w:t xml:space="preserve"> liegen </w:t>
      </w:r>
      <w:r w:rsidR="00DA58AF">
        <w:rPr>
          <w:rFonts w:asciiTheme="minorHAnsi" w:hAnsiTheme="minorHAnsi" w:cstheme="minorHAnsi"/>
          <w:lang w:val="de-DE"/>
        </w:rPr>
        <w:t xml:space="preserve">nach 2015 </w:t>
      </w:r>
      <w:r w:rsidRPr="00D32746">
        <w:rPr>
          <w:rFonts w:asciiTheme="minorHAnsi" w:hAnsiTheme="minorHAnsi" w:cstheme="minorHAnsi"/>
          <w:lang w:val="de-DE"/>
        </w:rPr>
        <w:t xml:space="preserve">nun </w:t>
      </w:r>
      <w:r w:rsidR="00CB677C">
        <w:rPr>
          <w:rFonts w:asciiTheme="minorHAnsi" w:hAnsiTheme="minorHAnsi" w:cstheme="minorHAnsi"/>
          <w:lang w:val="de-DE"/>
        </w:rPr>
        <w:t xml:space="preserve">erneut </w:t>
      </w:r>
      <w:r w:rsidRPr="00D32746">
        <w:rPr>
          <w:rFonts w:asciiTheme="minorHAnsi" w:hAnsiTheme="minorHAnsi" w:cstheme="minorHAnsi"/>
          <w:lang w:val="de-DE"/>
        </w:rPr>
        <w:t xml:space="preserve">fundierte Zahlen des musikwirtschaftlichen Gesamtmarktes vor. </w:t>
      </w:r>
      <w:r w:rsidR="001E778B" w:rsidRPr="00D32746">
        <w:rPr>
          <w:rFonts w:asciiTheme="minorHAnsi" w:hAnsiTheme="minorHAnsi" w:cstheme="minorHAnsi"/>
          <w:lang w:val="de-DE"/>
        </w:rPr>
        <w:t xml:space="preserve">Die Untersuchung </w:t>
      </w:r>
      <w:r w:rsidRPr="00D32746">
        <w:rPr>
          <w:rFonts w:asciiTheme="minorHAnsi" w:hAnsiTheme="minorHAnsi" w:cstheme="minorHAnsi"/>
          <w:lang w:val="de-DE"/>
        </w:rPr>
        <w:t xml:space="preserve">verzeichnet </w:t>
      </w:r>
      <w:r w:rsidR="00615146">
        <w:rPr>
          <w:rFonts w:asciiTheme="minorHAnsi" w:hAnsiTheme="minorHAnsi" w:cstheme="minorHAnsi"/>
          <w:lang w:val="de-DE"/>
        </w:rPr>
        <w:t xml:space="preserve">für das Beobachtungsjahr 2019 </w:t>
      </w:r>
      <w:r w:rsidRPr="00D32746">
        <w:rPr>
          <w:rFonts w:asciiTheme="minorHAnsi" w:hAnsiTheme="minorHAnsi" w:cstheme="minorHAnsi"/>
          <w:lang w:val="de-DE"/>
        </w:rPr>
        <w:t xml:space="preserve">in fast allen Teilbereichen </w:t>
      </w:r>
      <w:r w:rsidR="008C2D30">
        <w:rPr>
          <w:rFonts w:asciiTheme="minorHAnsi" w:hAnsiTheme="minorHAnsi" w:cstheme="minorHAnsi"/>
          <w:lang w:val="de-DE"/>
        </w:rPr>
        <w:t>ein</w:t>
      </w:r>
      <w:r w:rsidR="001E778B" w:rsidRPr="00D32746">
        <w:rPr>
          <w:rFonts w:asciiTheme="minorHAnsi" w:hAnsiTheme="minorHAnsi" w:cstheme="minorHAnsi"/>
          <w:lang w:val="de-DE"/>
        </w:rPr>
        <w:t xml:space="preserve"> </w:t>
      </w:r>
      <w:r w:rsidR="00814BB1" w:rsidRPr="008C2D30">
        <w:rPr>
          <w:rFonts w:asciiTheme="minorHAnsi" w:hAnsiTheme="minorHAnsi" w:cstheme="minorHAnsi"/>
          <w:lang w:val="de-DE"/>
        </w:rPr>
        <w:t>hohes</w:t>
      </w:r>
      <w:r w:rsidR="00814BB1">
        <w:rPr>
          <w:rFonts w:asciiTheme="minorHAnsi" w:hAnsiTheme="minorHAnsi" w:cstheme="minorHAnsi"/>
          <w:lang w:val="de-DE"/>
        </w:rPr>
        <w:t xml:space="preserve"> </w:t>
      </w:r>
      <w:r w:rsidRPr="00D32746">
        <w:rPr>
          <w:rFonts w:asciiTheme="minorHAnsi" w:hAnsiTheme="minorHAnsi" w:cstheme="minorHAnsi"/>
          <w:lang w:val="de-DE"/>
        </w:rPr>
        <w:t>Wachstum</w:t>
      </w:r>
      <w:r w:rsidR="001E778B" w:rsidRPr="00D32746">
        <w:rPr>
          <w:rFonts w:asciiTheme="minorHAnsi" w:hAnsiTheme="minorHAnsi" w:cstheme="minorHAnsi"/>
          <w:lang w:val="de-DE"/>
        </w:rPr>
        <w:t>.</w:t>
      </w:r>
      <w:r w:rsidR="00F32DE7">
        <w:rPr>
          <w:rFonts w:asciiTheme="minorHAnsi" w:hAnsiTheme="minorHAnsi" w:cstheme="minorHAnsi"/>
          <w:lang w:val="de-DE"/>
        </w:rPr>
        <w:t xml:space="preserve"> </w:t>
      </w:r>
      <w:r w:rsidR="00615146">
        <w:rPr>
          <w:rFonts w:asciiTheme="minorHAnsi" w:hAnsiTheme="minorHAnsi" w:cstheme="minorHAnsi"/>
          <w:lang w:val="de-DE"/>
        </w:rPr>
        <w:t>Für</w:t>
      </w:r>
      <w:r w:rsidR="00F32DE7">
        <w:rPr>
          <w:rFonts w:asciiTheme="minorHAnsi" w:hAnsiTheme="minorHAnsi" w:cstheme="minorHAnsi"/>
          <w:lang w:val="de-DE"/>
        </w:rPr>
        <w:t xml:space="preserve"> das Corona-Jahr 2020 </w:t>
      </w:r>
      <w:r w:rsidR="00615146">
        <w:rPr>
          <w:rFonts w:asciiTheme="minorHAnsi" w:hAnsiTheme="minorHAnsi" w:cstheme="minorHAnsi"/>
          <w:lang w:val="de-DE"/>
        </w:rPr>
        <w:t xml:space="preserve">werden allerdings </w:t>
      </w:r>
      <w:r w:rsidR="00814BB1" w:rsidRPr="008C2D30">
        <w:rPr>
          <w:rFonts w:asciiTheme="minorHAnsi" w:hAnsiTheme="minorHAnsi" w:cstheme="minorHAnsi"/>
          <w:lang w:val="de-DE"/>
        </w:rPr>
        <w:t>enorme</w:t>
      </w:r>
      <w:r w:rsidR="00814BB1">
        <w:rPr>
          <w:rFonts w:asciiTheme="minorHAnsi" w:hAnsiTheme="minorHAnsi" w:cstheme="minorHAnsi"/>
          <w:lang w:val="de-DE"/>
        </w:rPr>
        <w:t xml:space="preserve"> </w:t>
      </w:r>
      <w:r w:rsidR="00F32DE7">
        <w:rPr>
          <w:rFonts w:asciiTheme="minorHAnsi" w:hAnsiTheme="minorHAnsi" w:cstheme="minorHAnsi"/>
          <w:lang w:val="de-DE"/>
        </w:rPr>
        <w:t xml:space="preserve">Umsatzeinbußen </w:t>
      </w:r>
      <w:r w:rsidR="00615146">
        <w:rPr>
          <w:rFonts w:asciiTheme="minorHAnsi" w:hAnsiTheme="minorHAnsi" w:cstheme="minorHAnsi"/>
          <w:lang w:val="de-DE"/>
        </w:rPr>
        <w:t>erwartet.</w:t>
      </w:r>
    </w:p>
    <w:p w14:paraId="5657C69B" w14:textId="7B86C181" w:rsidR="00D80208" w:rsidRPr="00D32746" w:rsidRDefault="00D80208" w:rsidP="00B25A09">
      <w:pPr>
        <w:spacing w:after="120" w:line="280" w:lineRule="atLeast"/>
        <w:jc w:val="both"/>
        <w:rPr>
          <w:rFonts w:asciiTheme="minorHAnsi" w:hAnsiTheme="minorHAnsi" w:cstheme="minorHAnsi"/>
          <w:lang w:val="de-DE"/>
        </w:rPr>
      </w:pPr>
      <w:r w:rsidRPr="00D32746">
        <w:rPr>
          <w:rFonts w:asciiTheme="minorHAnsi" w:hAnsiTheme="minorHAnsi" w:cstheme="minorHAnsi"/>
          <w:lang w:val="de-DE"/>
        </w:rPr>
        <w:t xml:space="preserve">Die Ergebnisse der fünften </w:t>
      </w:r>
      <w:r w:rsidRPr="00D32746">
        <w:rPr>
          <w:rFonts w:asciiTheme="minorHAnsi" w:hAnsiTheme="minorHAnsi" w:cstheme="minorHAnsi"/>
          <w:lang w:val="de-DE" w:eastAsia="de-DE"/>
        </w:rPr>
        <w:t>Befragungswelle</w:t>
      </w:r>
      <w:r w:rsidRPr="00D32746">
        <w:rPr>
          <w:rFonts w:asciiTheme="minorHAnsi" w:hAnsiTheme="minorHAnsi" w:cstheme="minorHAnsi"/>
          <w:lang w:val="de-DE"/>
        </w:rPr>
        <w:t xml:space="preserve"> zur „Musiknutzung in Deutschland“ </w:t>
      </w:r>
      <w:r w:rsidR="00F32DE7">
        <w:rPr>
          <w:rFonts w:asciiTheme="minorHAnsi" w:hAnsiTheme="minorHAnsi" w:cstheme="minorHAnsi"/>
          <w:lang w:val="de-DE"/>
        </w:rPr>
        <w:t xml:space="preserve">berücksichtigen bereits die Corona-Effekte und </w:t>
      </w:r>
      <w:r w:rsidR="00615146">
        <w:rPr>
          <w:rFonts w:asciiTheme="minorHAnsi" w:hAnsiTheme="minorHAnsi" w:cstheme="minorHAnsi"/>
          <w:lang w:val="de-DE"/>
        </w:rPr>
        <w:t xml:space="preserve">zeigen schon die </w:t>
      </w:r>
      <w:r w:rsidRPr="00D32746">
        <w:rPr>
          <w:rFonts w:asciiTheme="minorHAnsi" w:hAnsiTheme="minorHAnsi" w:cstheme="minorHAnsi"/>
          <w:lang w:val="de-DE"/>
        </w:rPr>
        <w:t>stark rückläufige</w:t>
      </w:r>
      <w:r w:rsidR="00615146">
        <w:rPr>
          <w:rFonts w:asciiTheme="minorHAnsi" w:hAnsiTheme="minorHAnsi" w:cstheme="minorHAnsi"/>
          <w:lang w:val="de-DE"/>
        </w:rPr>
        <w:t>n</w:t>
      </w:r>
      <w:r w:rsidRPr="00D32746">
        <w:rPr>
          <w:rFonts w:asciiTheme="minorHAnsi" w:hAnsiTheme="minorHAnsi" w:cstheme="minorHAnsi"/>
          <w:lang w:val="de-DE"/>
        </w:rPr>
        <w:t xml:space="preserve"> Zahlen</w:t>
      </w:r>
      <w:r w:rsidR="001E778B" w:rsidRPr="00D32746">
        <w:rPr>
          <w:rFonts w:asciiTheme="minorHAnsi" w:hAnsiTheme="minorHAnsi" w:cstheme="minorHAnsi"/>
          <w:lang w:val="de-DE"/>
        </w:rPr>
        <w:t xml:space="preserve"> </w:t>
      </w:r>
      <w:r w:rsidR="00CB677C">
        <w:rPr>
          <w:rFonts w:asciiTheme="minorHAnsi" w:hAnsiTheme="minorHAnsi" w:cstheme="minorHAnsi"/>
          <w:lang w:val="de-DE"/>
        </w:rPr>
        <w:t>für das aktuelle Jahr 2020</w:t>
      </w:r>
      <w:r w:rsidRPr="00D32746">
        <w:rPr>
          <w:rFonts w:asciiTheme="minorHAnsi" w:hAnsiTheme="minorHAnsi" w:cstheme="minorHAnsi"/>
          <w:lang w:val="de-DE"/>
        </w:rPr>
        <w:t xml:space="preserve">. Das Team der Universität Hamburg unter der Leitung von Prof. Dr. Michel Clement (Lehrstuhl für Marketing &amp; Media an </w:t>
      </w:r>
      <w:r w:rsidR="005B6CF3">
        <w:rPr>
          <w:rFonts w:asciiTheme="minorHAnsi" w:hAnsiTheme="minorHAnsi" w:cstheme="minorHAnsi"/>
          <w:lang w:val="de-DE"/>
        </w:rPr>
        <w:t xml:space="preserve">der </w:t>
      </w:r>
      <w:r w:rsidRPr="00D32746">
        <w:rPr>
          <w:rFonts w:asciiTheme="minorHAnsi" w:hAnsiTheme="minorHAnsi" w:cstheme="minorHAnsi"/>
          <w:lang w:val="de-DE"/>
        </w:rPr>
        <w:t xml:space="preserve">Fakultät BWL) ermittelte allerdings ein konstant hohes Niveau im Bereich Streaming und ein </w:t>
      </w:r>
      <w:r w:rsidRPr="00D32746">
        <w:rPr>
          <w:rFonts w:asciiTheme="minorHAnsi" w:hAnsiTheme="minorHAnsi" w:cstheme="minorHAnsi"/>
          <w:lang w:val="de-DE" w:eastAsia="de-DE"/>
        </w:rPr>
        <w:t>Wachstum von 96 Prozent im Gerätesegment Smart Speaker.</w:t>
      </w:r>
    </w:p>
    <w:p w14:paraId="006B0D51" w14:textId="01EBA5BA" w:rsidR="00590E6C" w:rsidRPr="00D32746" w:rsidRDefault="005C0297" w:rsidP="00025A5B">
      <w:pPr>
        <w:spacing w:after="240" w:line="280" w:lineRule="atLeast"/>
        <w:jc w:val="both"/>
        <w:rPr>
          <w:rFonts w:asciiTheme="minorHAnsi" w:hAnsiTheme="minorHAnsi" w:cstheme="minorHAnsi"/>
          <w:lang w:val="de-DE"/>
        </w:rPr>
      </w:pPr>
      <w:r w:rsidRPr="00D32746">
        <w:rPr>
          <w:rFonts w:asciiTheme="minorHAnsi" w:hAnsiTheme="minorHAnsi" w:cstheme="minorHAnsi"/>
          <w:lang w:val="de-DE"/>
        </w:rPr>
        <w:t xml:space="preserve">Auftraggeber </w:t>
      </w:r>
      <w:r w:rsidR="001E778B" w:rsidRPr="00D32746">
        <w:rPr>
          <w:rFonts w:asciiTheme="minorHAnsi" w:hAnsiTheme="minorHAnsi" w:cstheme="minorHAnsi"/>
          <w:lang w:val="de-DE"/>
        </w:rPr>
        <w:t xml:space="preserve">beider </w:t>
      </w:r>
      <w:r w:rsidRPr="00D32746">
        <w:rPr>
          <w:rFonts w:asciiTheme="minorHAnsi" w:hAnsiTheme="minorHAnsi" w:cstheme="minorHAnsi"/>
          <w:lang w:val="de-DE"/>
        </w:rPr>
        <w:t>Untersuchungen sind</w:t>
      </w:r>
      <w:r w:rsidR="00D80208" w:rsidRPr="00D32746">
        <w:rPr>
          <w:rFonts w:asciiTheme="minorHAnsi" w:hAnsiTheme="minorHAnsi" w:cstheme="minorHAnsi"/>
          <w:lang w:val="de-DE"/>
        </w:rPr>
        <w:t>:</w:t>
      </w:r>
      <w:r w:rsidR="00B25A09" w:rsidRPr="00D32746">
        <w:rPr>
          <w:rFonts w:asciiTheme="minorHAnsi" w:hAnsiTheme="minorHAnsi" w:cstheme="minorHAnsi"/>
          <w:lang w:val="de-DE"/>
        </w:rPr>
        <w:t xml:space="preserve"> </w:t>
      </w:r>
      <w:r w:rsidR="008123CC" w:rsidRPr="00D32746">
        <w:rPr>
          <w:rFonts w:asciiTheme="minorHAnsi" w:hAnsiTheme="minorHAnsi" w:cstheme="minorHAnsi"/>
          <w:lang w:val="de-DE"/>
        </w:rPr>
        <w:t xml:space="preserve">der Bundesverband der Konzert- und Veranstaltungswirtschaft (BDKV), </w:t>
      </w:r>
      <w:r w:rsidR="00502C04" w:rsidRPr="00D32746">
        <w:rPr>
          <w:rFonts w:asciiTheme="minorHAnsi" w:hAnsiTheme="minorHAnsi" w:cstheme="minorHAnsi"/>
          <w:lang w:val="de-DE"/>
        </w:rPr>
        <w:t xml:space="preserve">der </w:t>
      </w:r>
      <w:r w:rsidR="00D80208" w:rsidRPr="00D32746">
        <w:rPr>
          <w:rFonts w:asciiTheme="minorHAnsi" w:hAnsiTheme="minorHAnsi" w:cstheme="minorHAnsi"/>
          <w:lang w:val="de-DE"/>
        </w:rPr>
        <w:t xml:space="preserve">Bundesverband Musikindustrie (BVMI), </w:t>
      </w:r>
      <w:r w:rsidR="00502C04" w:rsidRPr="00D32746">
        <w:rPr>
          <w:rFonts w:asciiTheme="minorHAnsi" w:hAnsiTheme="minorHAnsi" w:cstheme="minorHAnsi"/>
          <w:lang w:val="de-DE"/>
        </w:rPr>
        <w:t xml:space="preserve">der </w:t>
      </w:r>
      <w:r w:rsidR="00D80208" w:rsidRPr="00D32746">
        <w:rPr>
          <w:rFonts w:asciiTheme="minorHAnsi" w:hAnsiTheme="minorHAnsi" w:cstheme="minorHAnsi"/>
          <w:lang w:val="de-DE"/>
        </w:rPr>
        <w:t xml:space="preserve">DMV </w:t>
      </w:r>
      <w:r w:rsidR="00B25A09" w:rsidRPr="00D32746">
        <w:rPr>
          <w:rFonts w:asciiTheme="minorHAnsi" w:hAnsiTheme="minorHAnsi" w:cstheme="minorHAnsi"/>
          <w:lang w:val="de-DE"/>
        </w:rPr>
        <w:t>–</w:t>
      </w:r>
      <w:r w:rsidR="00D80208" w:rsidRPr="00D32746">
        <w:rPr>
          <w:rFonts w:asciiTheme="minorHAnsi" w:hAnsiTheme="minorHAnsi" w:cstheme="minorHAnsi"/>
          <w:lang w:val="de-DE"/>
        </w:rPr>
        <w:t xml:space="preserve"> Deutscher Musikverleger-Verband</w:t>
      </w:r>
      <w:r w:rsidR="00B25A09" w:rsidRPr="00D32746">
        <w:rPr>
          <w:rFonts w:asciiTheme="minorHAnsi" w:hAnsiTheme="minorHAnsi" w:cstheme="minorHAnsi"/>
          <w:lang w:val="de-DE"/>
        </w:rPr>
        <w:t>,</w:t>
      </w:r>
      <w:r w:rsidR="00D80208" w:rsidRPr="00D32746">
        <w:rPr>
          <w:rFonts w:asciiTheme="minorHAnsi" w:hAnsiTheme="minorHAnsi" w:cstheme="minorHAnsi"/>
          <w:lang w:val="de-DE"/>
        </w:rPr>
        <w:t xml:space="preserve"> </w:t>
      </w:r>
      <w:r w:rsidR="00502C04" w:rsidRPr="00D32746">
        <w:rPr>
          <w:rFonts w:asciiTheme="minorHAnsi" w:hAnsiTheme="minorHAnsi" w:cstheme="minorHAnsi"/>
          <w:lang w:val="de-DE"/>
        </w:rPr>
        <w:t xml:space="preserve">der </w:t>
      </w:r>
      <w:r w:rsidR="00D80208" w:rsidRPr="00D32746">
        <w:rPr>
          <w:rFonts w:asciiTheme="minorHAnsi" w:hAnsiTheme="minorHAnsi" w:cstheme="minorHAnsi"/>
          <w:lang w:val="de-DE"/>
        </w:rPr>
        <w:t>EVVC Europäische</w:t>
      </w:r>
      <w:r w:rsidR="005B6CF3">
        <w:rPr>
          <w:rFonts w:asciiTheme="minorHAnsi" w:hAnsiTheme="minorHAnsi" w:cstheme="minorHAnsi"/>
          <w:lang w:val="de-DE"/>
        </w:rPr>
        <w:t>r</w:t>
      </w:r>
      <w:r w:rsidR="00D80208" w:rsidRPr="00D32746">
        <w:rPr>
          <w:rFonts w:asciiTheme="minorHAnsi" w:hAnsiTheme="minorHAnsi" w:cstheme="minorHAnsi"/>
          <w:lang w:val="de-DE"/>
        </w:rPr>
        <w:t xml:space="preserve"> </w:t>
      </w:r>
      <w:r w:rsidR="00D80208" w:rsidRPr="00D32746">
        <w:rPr>
          <w:rFonts w:asciiTheme="minorHAnsi" w:hAnsiTheme="minorHAnsi" w:cstheme="minorHAnsi"/>
          <w:lang w:val="de-DE"/>
        </w:rPr>
        <w:lastRenderedPageBreak/>
        <w:t>Verband der Veranstaltungs-Centren</w:t>
      </w:r>
      <w:r w:rsidR="00B25A09" w:rsidRPr="00D32746">
        <w:rPr>
          <w:rFonts w:asciiTheme="minorHAnsi" w:hAnsiTheme="minorHAnsi" w:cstheme="minorHAnsi"/>
          <w:lang w:val="de-DE"/>
        </w:rPr>
        <w:t xml:space="preserve">, </w:t>
      </w:r>
      <w:r w:rsidR="00502C04" w:rsidRPr="00D32746">
        <w:rPr>
          <w:rFonts w:asciiTheme="minorHAnsi" w:hAnsiTheme="minorHAnsi" w:cstheme="minorHAnsi"/>
          <w:lang w:val="de-DE"/>
        </w:rPr>
        <w:t xml:space="preserve">die </w:t>
      </w:r>
      <w:bookmarkStart w:id="1" w:name="_Hlk50471724"/>
      <w:r w:rsidR="00D80208" w:rsidRPr="00D32746">
        <w:rPr>
          <w:rFonts w:asciiTheme="minorHAnsi" w:hAnsiTheme="minorHAnsi" w:cstheme="minorHAnsi"/>
          <w:lang w:val="de-DE"/>
        </w:rPr>
        <w:t>Gesellschaft für musikalische Aufführungs- und mechanische Vervielfältigungsrechte</w:t>
      </w:r>
      <w:bookmarkEnd w:id="1"/>
      <w:r w:rsidR="00ED7761" w:rsidRPr="00D32746">
        <w:rPr>
          <w:rFonts w:asciiTheme="minorHAnsi" w:hAnsiTheme="minorHAnsi" w:cstheme="minorHAnsi"/>
          <w:lang w:val="de-DE"/>
        </w:rPr>
        <w:t xml:space="preserve"> (GEMA)</w:t>
      </w:r>
      <w:r w:rsidR="00B25A09" w:rsidRPr="00D32746">
        <w:rPr>
          <w:rFonts w:asciiTheme="minorHAnsi" w:hAnsiTheme="minorHAnsi" w:cstheme="minorHAnsi"/>
          <w:lang w:val="de-DE"/>
        </w:rPr>
        <w:t xml:space="preserve">, </w:t>
      </w:r>
      <w:r w:rsidR="00502C04" w:rsidRPr="00D32746">
        <w:rPr>
          <w:rFonts w:asciiTheme="minorHAnsi" w:hAnsiTheme="minorHAnsi" w:cstheme="minorHAnsi"/>
          <w:lang w:val="de-DE"/>
        </w:rPr>
        <w:t xml:space="preserve">die </w:t>
      </w:r>
      <w:r w:rsidR="00D80208" w:rsidRPr="00D32746">
        <w:rPr>
          <w:rFonts w:asciiTheme="minorHAnsi" w:hAnsiTheme="minorHAnsi" w:cstheme="minorHAnsi"/>
          <w:lang w:val="de-DE"/>
        </w:rPr>
        <w:t>Gesellschaft zur Verwertung von Leistungsschutzrechten</w:t>
      </w:r>
      <w:r w:rsidR="00F30F2D">
        <w:rPr>
          <w:rFonts w:asciiTheme="minorHAnsi" w:hAnsiTheme="minorHAnsi" w:cstheme="minorHAnsi"/>
          <w:lang w:val="de-DE"/>
        </w:rPr>
        <w:t xml:space="preserve"> (GVL)</w:t>
      </w:r>
      <w:r w:rsidR="00B25A09" w:rsidRPr="00D32746">
        <w:rPr>
          <w:rFonts w:asciiTheme="minorHAnsi" w:hAnsiTheme="minorHAnsi" w:cstheme="minorHAnsi"/>
          <w:lang w:val="de-DE"/>
        </w:rPr>
        <w:t xml:space="preserve">, </w:t>
      </w:r>
      <w:r w:rsidR="00502C04" w:rsidRPr="00D32746">
        <w:rPr>
          <w:rFonts w:asciiTheme="minorHAnsi" w:hAnsiTheme="minorHAnsi" w:cstheme="minorHAnsi"/>
          <w:lang w:val="de-DE"/>
        </w:rPr>
        <w:t xml:space="preserve">die </w:t>
      </w:r>
      <w:proofErr w:type="spellStart"/>
      <w:r w:rsidR="00D80208" w:rsidRPr="00D32746">
        <w:rPr>
          <w:rFonts w:asciiTheme="minorHAnsi" w:hAnsiTheme="minorHAnsi" w:cstheme="minorHAnsi"/>
          <w:lang w:val="de-DE"/>
        </w:rPr>
        <w:t>LiveMusikKommission</w:t>
      </w:r>
      <w:proofErr w:type="spellEnd"/>
      <w:r w:rsidR="00A2784C">
        <w:rPr>
          <w:rFonts w:asciiTheme="minorHAnsi" w:hAnsiTheme="minorHAnsi" w:cstheme="minorHAnsi"/>
          <w:lang w:val="de-DE"/>
        </w:rPr>
        <w:t xml:space="preserve"> e.V. (LiveKomm)</w:t>
      </w:r>
      <w:r w:rsidR="00B25A09" w:rsidRPr="00D32746">
        <w:rPr>
          <w:rFonts w:asciiTheme="minorHAnsi" w:hAnsiTheme="minorHAnsi" w:cstheme="minorHAnsi"/>
          <w:lang w:val="de-DE"/>
        </w:rPr>
        <w:t xml:space="preserve">, </w:t>
      </w:r>
      <w:r w:rsidR="00502C04" w:rsidRPr="00D32746">
        <w:rPr>
          <w:rFonts w:asciiTheme="minorHAnsi" w:hAnsiTheme="minorHAnsi" w:cstheme="minorHAnsi"/>
          <w:lang w:val="de-DE"/>
        </w:rPr>
        <w:t xml:space="preserve">die </w:t>
      </w:r>
      <w:r w:rsidR="00D80208" w:rsidRPr="00D32746">
        <w:rPr>
          <w:rFonts w:asciiTheme="minorHAnsi" w:hAnsiTheme="minorHAnsi" w:cstheme="minorHAnsi"/>
          <w:lang w:val="de-DE"/>
        </w:rPr>
        <w:t xml:space="preserve">SOMM </w:t>
      </w:r>
      <w:r w:rsidR="00B25A09" w:rsidRPr="00D32746">
        <w:rPr>
          <w:rFonts w:asciiTheme="minorHAnsi" w:hAnsiTheme="minorHAnsi" w:cstheme="minorHAnsi"/>
          <w:lang w:val="de-DE"/>
        </w:rPr>
        <w:t>–</w:t>
      </w:r>
      <w:r w:rsidR="00D80208" w:rsidRPr="00D32746">
        <w:rPr>
          <w:rFonts w:asciiTheme="minorHAnsi" w:hAnsiTheme="minorHAnsi" w:cstheme="minorHAnsi"/>
          <w:lang w:val="de-DE"/>
        </w:rPr>
        <w:t xml:space="preserve"> Society </w:t>
      </w:r>
      <w:proofErr w:type="spellStart"/>
      <w:r w:rsidR="00D80208" w:rsidRPr="00D32746">
        <w:rPr>
          <w:rFonts w:asciiTheme="minorHAnsi" w:hAnsiTheme="minorHAnsi" w:cstheme="minorHAnsi"/>
          <w:lang w:val="de-DE"/>
        </w:rPr>
        <w:t>Of</w:t>
      </w:r>
      <w:proofErr w:type="spellEnd"/>
      <w:r w:rsidR="00D80208" w:rsidRPr="00D32746">
        <w:rPr>
          <w:rFonts w:asciiTheme="minorHAnsi" w:hAnsiTheme="minorHAnsi" w:cstheme="minorHAnsi"/>
          <w:lang w:val="de-DE"/>
        </w:rPr>
        <w:t xml:space="preserve"> Music </w:t>
      </w:r>
      <w:proofErr w:type="spellStart"/>
      <w:r w:rsidR="00D80208" w:rsidRPr="00D32746">
        <w:rPr>
          <w:rFonts w:asciiTheme="minorHAnsi" w:hAnsiTheme="minorHAnsi" w:cstheme="minorHAnsi"/>
          <w:lang w:val="de-DE"/>
        </w:rPr>
        <w:t>Merchants</w:t>
      </w:r>
      <w:proofErr w:type="spellEnd"/>
      <w:r w:rsidR="00B25A09" w:rsidRPr="00D32746">
        <w:rPr>
          <w:rFonts w:asciiTheme="minorHAnsi" w:hAnsiTheme="minorHAnsi" w:cstheme="minorHAnsi"/>
          <w:lang w:val="de-DE"/>
        </w:rPr>
        <w:t xml:space="preserve"> und </w:t>
      </w:r>
      <w:r w:rsidR="00502C04" w:rsidRPr="00D32746">
        <w:rPr>
          <w:rFonts w:asciiTheme="minorHAnsi" w:hAnsiTheme="minorHAnsi" w:cstheme="minorHAnsi"/>
          <w:lang w:val="de-DE"/>
        </w:rPr>
        <w:t xml:space="preserve">der </w:t>
      </w:r>
      <w:r w:rsidR="00D80208" w:rsidRPr="00D32746">
        <w:rPr>
          <w:rFonts w:asciiTheme="minorHAnsi" w:hAnsiTheme="minorHAnsi" w:cstheme="minorHAnsi"/>
          <w:lang w:val="de-DE"/>
        </w:rPr>
        <w:t>VUT – Verband unabhängiger Musikunter</w:t>
      </w:r>
      <w:r w:rsidR="008123CC" w:rsidRPr="00D32746">
        <w:rPr>
          <w:rFonts w:asciiTheme="minorHAnsi" w:hAnsiTheme="minorHAnsi" w:cstheme="minorHAnsi"/>
          <w:lang w:val="de-DE"/>
        </w:rPr>
        <w:t>nehmer*innen</w:t>
      </w:r>
      <w:r w:rsidR="00B25A09" w:rsidRPr="00D32746">
        <w:rPr>
          <w:rFonts w:asciiTheme="minorHAnsi" w:hAnsiTheme="minorHAnsi" w:cstheme="minorHAnsi"/>
          <w:lang w:val="de-DE"/>
        </w:rPr>
        <w:t xml:space="preserve">. </w:t>
      </w:r>
      <w:r w:rsidRPr="00D32746">
        <w:rPr>
          <w:rFonts w:asciiTheme="minorHAnsi" w:hAnsiTheme="minorHAnsi" w:cstheme="minorHAnsi"/>
          <w:lang w:val="de-DE"/>
        </w:rPr>
        <w:t xml:space="preserve">Gefördert wurden </w:t>
      </w:r>
      <w:r w:rsidR="00534C29">
        <w:rPr>
          <w:rFonts w:asciiTheme="minorHAnsi" w:hAnsiTheme="minorHAnsi" w:cstheme="minorHAnsi"/>
          <w:lang w:val="de-DE"/>
        </w:rPr>
        <w:t>beide</w:t>
      </w:r>
      <w:r w:rsidR="00B25A09" w:rsidRPr="00D32746">
        <w:rPr>
          <w:rFonts w:asciiTheme="minorHAnsi" w:hAnsiTheme="minorHAnsi" w:cstheme="minorHAnsi"/>
          <w:lang w:val="de-DE"/>
        </w:rPr>
        <w:t xml:space="preserve"> Studien </w:t>
      </w:r>
      <w:r w:rsidRPr="00D32746">
        <w:rPr>
          <w:rFonts w:asciiTheme="minorHAnsi" w:hAnsiTheme="minorHAnsi" w:cstheme="minorHAnsi"/>
          <w:lang w:val="de-DE"/>
        </w:rPr>
        <w:t xml:space="preserve">von der Freien und Hansestadt Hamburg </w:t>
      </w:r>
      <w:r w:rsidR="00AF1D1C">
        <w:rPr>
          <w:rFonts w:asciiTheme="minorHAnsi" w:hAnsiTheme="minorHAnsi" w:cstheme="minorHAnsi"/>
          <w:lang w:val="de-DE"/>
        </w:rPr>
        <w:t>und der</w:t>
      </w:r>
      <w:r w:rsidR="00AF1D1C" w:rsidRPr="00AF1D1C">
        <w:rPr>
          <w:rFonts w:asciiTheme="minorHAnsi" w:hAnsiTheme="minorHAnsi" w:cstheme="minorHAnsi"/>
          <w:lang w:val="de-DE"/>
        </w:rPr>
        <w:t xml:space="preserve"> Initiative Musik gemeinnützige Projektgesellschaft mbH mit Projektmitteln der Beauftragten der Bundesregierung für Kultur und Medien</w:t>
      </w:r>
      <w:r w:rsidR="00AF1D1C">
        <w:rPr>
          <w:rFonts w:asciiTheme="minorHAnsi" w:hAnsiTheme="minorHAnsi" w:cstheme="minorHAnsi"/>
          <w:lang w:val="de-DE"/>
        </w:rPr>
        <w:t>.</w:t>
      </w:r>
    </w:p>
    <w:p w14:paraId="25EA95AC" w14:textId="748E8DC2" w:rsidR="00025A5B" w:rsidRPr="00D32746" w:rsidRDefault="00DA58AF" w:rsidP="00025A5B">
      <w:pPr>
        <w:spacing w:after="120" w:line="280" w:lineRule="atLeast"/>
        <w:jc w:val="both"/>
        <w:rPr>
          <w:rFonts w:asciiTheme="minorHAnsi" w:hAnsiTheme="minorHAnsi" w:cstheme="minorHAnsi"/>
          <w:b/>
          <w:lang w:val="de-DE" w:eastAsia="de-DE"/>
        </w:rPr>
      </w:pPr>
      <w:bookmarkStart w:id="2" w:name="_Hlk50468316"/>
      <w:r>
        <w:rPr>
          <w:rFonts w:asciiTheme="minorHAnsi" w:hAnsiTheme="minorHAnsi" w:cstheme="minorHAnsi"/>
          <w:b/>
          <w:lang w:val="de-DE"/>
        </w:rPr>
        <w:t>Neuauflage der Studie</w:t>
      </w:r>
      <w:r w:rsidR="00025A5B" w:rsidRPr="00D32746">
        <w:rPr>
          <w:rFonts w:asciiTheme="minorHAnsi" w:hAnsiTheme="minorHAnsi" w:cstheme="minorHAnsi"/>
          <w:b/>
          <w:lang w:val="de-DE"/>
        </w:rPr>
        <w:t xml:space="preserve"> „Musikwirtschaft in Deutschland“</w:t>
      </w:r>
      <w:bookmarkEnd w:id="2"/>
      <w:r w:rsidR="00731314" w:rsidRPr="00D32746">
        <w:rPr>
          <w:rFonts w:asciiTheme="minorHAnsi" w:hAnsiTheme="minorHAnsi" w:cstheme="minorHAnsi"/>
          <w:b/>
          <w:lang w:val="de-DE"/>
        </w:rPr>
        <w:t>: Wachstum und Wandel</w:t>
      </w:r>
    </w:p>
    <w:p w14:paraId="337CB8A2" w14:textId="09DD9ED4" w:rsidR="00F32DE7" w:rsidRDefault="00B73312" w:rsidP="00F55BF2">
      <w:pPr>
        <w:spacing w:after="240" w:line="280" w:lineRule="atLeast"/>
        <w:jc w:val="both"/>
        <w:rPr>
          <w:rFonts w:asciiTheme="minorHAnsi" w:hAnsiTheme="minorHAnsi" w:cstheme="minorHAnsi"/>
          <w:lang w:val="de-DE" w:eastAsia="de-DE"/>
        </w:rPr>
      </w:pPr>
      <w:r w:rsidRPr="00D32746">
        <w:rPr>
          <w:rFonts w:asciiTheme="minorHAnsi" w:hAnsiTheme="minorHAnsi" w:cstheme="minorHAnsi"/>
          <w:lang w:val="de-DE" w:eastAsia="de-DE"/>
        </w:rPr>
        <w:t xml:space="preserve">Die von </w:t>
      </w:r>
      <w:r w:rsidRPr="00D32746">
        <w:rPr>
          <w:rFonts w:asciiTheme="minorHAnsi" w:hAnsiTheme="minorHAnsi" w:cstheme="minorHAnsi"/>
          <w:lang w:val="de-DE"/>
        </w:rPr>
        <w:t xml:space="preserve">DIW </w:t>
      </w:r>
      <w:proofErr w:type="spellStart"/>
      <w:r w:rsidRPr="00D32746">
        <w:rPr>
          <w:rFonts w:asciiTheme="minorHAnsi" w:hAnsiTheme="minorHAnsi" w:cstheme="minorHAnsi"/>
          <w:lang w:val="de-DE"/>
        </w:rPr>
        <w:t>Econ</w:t>
      </w:r>
      <w:proofErr w:type="spellEnd"/>
      <w:r w:rsidRPr="00D32746">
        <w:rPr>
          <w:rFonts w:asciiTheme="minorHAnsi" w:hAnsiTheme="minorHAnsi" w:cstheme="minorHAnsi"/>
          <w:lang w:val="de-DE"/>
        </w:rPr>
        <w:t xml:space="preserve"> durchgeführte Studie „Musikwirtschaft in Deutschland“ basiert auf</w:t>
      </w:r>
      <w:r w:rsidRPr="00D32746">
        <w:rPr>
          <w:rFonts w:asciiTheme="minorHAnsi" w:hAnsiTheme="minorHAnsi" w:cstheme="minorHAnsi"/>
          <w:lang w:val="de-DE" w:eastAsia="de-DE"/>
        </w:rPr>
        <w:t xml:space="preserve"> einer zwischen dem 11. Mai und dem 29. Juni 2020 </w:t>
      </w:r>
      <w:r w:rsidR="00DF2CA9">
        <w:rPr>
          <w:rFonts w:asciiTheme="minorHAnsi" w:hAnsiTheme="minorHAnsi" w:cstheme="minorHAnsi"/>
          <w:lang w:val="de-DE" w:eastAsia="de-DE"/>
        </w:rPr>
        <w:t xml:space="preserve">getätigten </w:t>
      </w:r>
      <w:r w:rsidR="00615146">
        <w:rPr>
          <w:rFonts w:asciiTheme="minorHAnsi" w:hAnsiTheme="minorHAnsi" w:cstheme="minorHAnsi"/>
          <w:lang w:val="de-DE" w:eastAsia="de-DE"/>
        </w:rPr>
        <w:t>Online-</w:t>
      </w:r>
      <w:r w:rsidRPr="00D32746">
        <w:rPr>
          <w:rFonts w:asciiTheme="minorHAnsi" w:hAnsiTheme="minorHAnsi" w:cstheme="minorHAnsi"/>
          <w:lang w:val="de-DE" w:eastAsia="de-DE"/>
        </w:rPr>
        <w:t xml:space="preserve">Befragung, an der sich 861 Unternehmen </w:t>
      </w:r>
      <w:r w:rsidR="00615146">
        <w:rPr>
          <w:rFonts w:asciiTheme="minorHAnsi" w:hAnsiTheme="minorHAnsi" w:cstheme="minorHAnsi"/>
          <w:lang w:val="de-DE" w:eastAsia="de-DE"/>
        </w:rPr>
        <w:t xml:space="preserve">und Selbstständige </w:t>
      </w:r>
      <w:r w:rsidRPr="00D32746">
        <w:rPr>
          <w:rFonts w:asciiTheme="minorHAnsi" w:hAnsiTheme="minorHAnsi" w:cstheme="minorHAnsi"/>
          <w:lang w:val="de-DE" w:eastAsia="de-DE"/>
        </w:rPr>
        <w:t>beteiligt</w:t>
      </w:r>
      <w:r w:rsidR="00502C04" w:rsidRPr="00D32746">
        <w:rPr>
          <w:rFonts w:asciiTheme="minorHAnsi" w:hAnsiTheme="minorHAnsi" w:cstheme="minorHAnsi"/>
          <w:lang w:val="de-DE" w:eastAsia="de-DE"/>
        </w:rPr>
        <w:t xml:space="preserve"> hab</w:t>
      </w:r>
      <w:r w:rsidRPr="00D32746">
        <w:rPr>
          <w:rFonts w:asciiTheme="minorHAnsi" w:hAnsiTheme="minorHAnsi" w:cstheme="minorHAnsi"/>
          <w:lang w:val="de-DE" w:eastAsia="de-DE"/>
        </w:rPr>
        <w:t xml:space="preserve">en. Zu den daraus resultierenden </w:t>
      </w:r>
      <w:r w:rsidR="005C0297" w:rsidRPr="00D32746">
        <w:rPr>
          <w:rFonts w:asciiTheme="minorHAnsi" w:hAnsiTheme="minorHAnsi" w:cstheme="minorHAnsi"/>
          <w:lang w:val="de-DE" w:eastAsia="de-DE"/>
        </w:rPr>
        <w:t xml:space="preserve">wichtigsten </w:t>
      </w:r>
      <w:r w:rsidRPr="00D32746">
        <w:rPr>
          <w:rFonts w:asciiTheme="minorHAnsi" w:hAnsiTheme="minorHAnsi" w:cstheme="minorHAnsi"/>
          <w:lang w:val="de-DE" w:eastAsia="de-DE"/>
        </w:rPr>
        <w:t>Ergebnissen</w:t>
      </w:r>
      <w:r w:rsidR="005C0297" w:rsidRPr="00D32746">
        <w:rPr>
          <w:rFonts w:asciiTheme="minorHAnsi" w:hAnsiTheme="minorHAnsi" w:cstheme="minorHAnsi"/>
          <w:lang w:val="de-DE" w:eastAsia="de-DE"/>
        </w:rPr>
        <w:t xml:space="preserve"> </w:t>
      </w:r>
      <w:r w:rsidR="005C0297" w:rsidRPr="00D32746">
        <w:rPr>
          <w:rFonts w:asciiTheme="minorHAnsi" w:hAnsiTheme="minorHAnsi" w:cstheme="minorHAnsi"/>
          <w:lang w:val="de-DE"/>
        </w:rPr>
        <w:t>gehört</w:t>
      </w:r>
      <w:r w:rsidRPr="00D32746">
        <w:rPr>
          <w:rFonts w:asciiTheme="minorHAnsi" w:hAnsiTheme="minorHAnsi" w:cstheme="minorHAnsi"/>
          <w:lang w:val="de-DE"/>
        </w:rPr>
        <w:t xml:space="preserve"> die Erkenntnis</w:t>
      </w:r>
      <w:r w:rsidR="005C0297" w:rsidRPr="00D32746">
        <w:rPr>
          <w:rFonts w:asciiTheme="minorHAnsi" w:hAnsiTheme="minorHAnsi" w:cstheme="minorHAnsi"/>
          <w:lang w:val="de-DE"/>
        </w:rPr>
        <w:t xml:space="preserve">, dass </w:t>
      </w:r>
      <w:bookmarkStart w:id="3" w:name="_Hlk50470417"/>
      <w:r w:rsidR="00534C29">
        <w:rPr>
          <w:rFonts w:asciiTheme="minorHAnsi" w:hAnsiTheme="minorHAnsi" w:cstheme="minorHAnsi"/>
          <w:lang w:val="de-DE"/>
        </w:rPr>
        <w:t>der Wirtschaftszweig seinen</w:t>
      </w:r>
      <w:r w:rsidR="005C0297" w:rsidRPr="00D32746">
        <w:rPr>
          <w:rFonts w:asciiTheme="minorHAnsi" w:hAnsiTheme="minorHAnsi" w:cstheme="minorHAnsi"/>
          <w:lang w:val="de-DE" w:eastAsia="de-DE"/>
        </w:rPr>
        <w:t xml:space="preserve"> </w:t>
      </w:r>
      <w:r w:rsidR="00CB677C">
        <w:rPr>
          <w:rFonts w:asciiTheme="minorHAnsi" w:hAnsiTheme="minorHAnsi" w:cstheme="minorHAnsi"/>
          <w:lang w:val="de-DE" w:eastAsia="de-DE"/>
        </w:rPr>
        <w:t>gesamtwirtschaftlichen Beitrag</w:t>
      </w:r>
      <w:r w:rsidR="005C0297" w:rsidRPr="00D32746">
        <w:rPr>
          <w:rFonts w:asciiTheme="minorHAnsi" w:hAnsiTheme="minorHAnsi" w:cstheme="minorHAnsi"/>
          <w:lang w:val="de-DE" w:eastAsia="de-DE"/>
        </w:rPr>
        <w:t xml:space="preserve"> </w:t>
      </w:r>
      <w:r w:rsidR="00DA58AF">
        <w:rPr>
          <w:rFonts w:asciiTheme="minorHAnsi" w:hAnsiTheme="minorHAnsi" w:cstheme="minorHAnsi"/>
          <w:lang w:val="de-DE" w:eastAsia="de-DE"/>
        </w:rPr>
        <w:t>zwischen</w:t>
      </w:r>
      <w:r w:rsidRPr="00D32746">
        <w:rPr>
          <w:rFonts w:asciiTheme="minorHAnsi" w:hAnsiTheme="minorHAnsi" w:cstheme="minorHAnsi"/>
          <w:lang w:val="de-DE" w:eastAsia="de-DE"/>
        </w:rPr>
        <w:t xml:space="preserve"> 2015 </w:t>
      </w:r>
      <w:r w:rsidR="00DA58AF">
        <w:rPr>
          <w:rFonts w:asciiTheme="minorHAnsi" w:hAnsiTheme="minorHAnsi" w:cstheme="minorHAnsi"/>
          <w:lang w:val="de-DE" w:eastAsia="de-DE"/>
        </w:rPr>
        <w:t>und dem</w:t>
      </w:r>
      <w:r w:rsidR="00D8743E">
        <w:rPr>
          <w:rFonts w:asciiTheme="minorHAnsi" w:hAnsiTheme="minorHAnsi" w:cstheme="minorHAnsi"/>
          <w:lang w:val="de-DE" w:eastAsia="de-DE"/>
        </w:rPr>
        <w:t xml:space="preserve"> Jahr 2019 </w:t>
      </w:r>
      <w:r w:rsidR="005C0297" w:rsidRPr="00D32746">
        <w:rPr>
          <w:rFonts w:asciiTheme="minorHAnsi" w:hAnsiTheme="minorHAnsi" w:cstheme="minorHAnsi"/>
          <w:lang w:val="de-DE" w:eastAsia="de-DE"/>
        </w:rPr>
        <w:t>deutlich erhöhen konnte</w:t>
      </w:r>
      <w:bookmarkEnd w:id="3"/>
      <w:r w:rsidR="005C0297" w:rsidRPr="00D32746">
        <w:rPr>
          <w:rFonts w:asciiTheme="minorHAnsi" w:hAnsiTheme="minorHAnsi" w:cstheme="minorHAnsi"/>
          <w:lang w:val="de-DE" w:eastAsia="de-DE"/>
        </w:rPr>
        <w:t xml:space="preserve">. </w:t>
      </w:r>
      <w:r w:rsidR="00D8743E">
        <w:rPr>
          <w:rFonts w:asciiTheme="minorHAnsi" w:hAnsiTheme="minorHAnsi" w:cstheme="minorHAnsi"/>
          <w:lang w:val="de-DE" w:eastAsia="de-DE"/>
        </w:rPr>
        <w:t>So</w:t>
      </w:r>
      <w:r w:rsidR="00D8743E" w:rsidRPr="00D32746">
        <w:rPr>
          <w:rFonts w:asciiTheme="minorHAnsi" w:hAnsiTheme="minorHAnsi" w:cstheme="minorHAnsi"/>
          <w:lang w:val="de-DE" w:eastAsia="de-DE"/>
        </w:rPr>
        <w:t xml:space="preserve"> </w:t>
      </w:r>
      <w:r w:rsidR="00D8743E">
        <w:rPr>
          <w:rFonts w:asciiTheme="minorHAnsi" w:hAnsiTheme="minorHAnsi" w:cstheme="minorHAnsi"/>
          <w:lang w:val="de-DE" w:eastAsia="de-DE"/>
        </w:rPr>
        <w:t>gab es bis</w:t>
      </w:r>
      <w:r w:rsidR="009B42CE" w:rsidRPr="00D32746">
        <w:rPr>
          <w:rFonts w:asciiTheme="minorHAnsi" w:hAnsiTheme="minorHAnsi" w:cstheme="minorHAnsi"/>
          <w:lang w:val="de-DE" w:eastAsia="de-DE"/>
        </w:rPr>
        <w:t xml:space="preserve"> Ende 2019 </w:t>
      </w:r>
      <w:r w:rsidR="00D8743E">
        <w:rPr>
          <w:rFonts w:asciiTheme="minorHAnsi" w:hAnsiTheme="minorHAnsi" w:cstheme="minorHAnsi"/>
          <w:lang w:val="de-DE" w:eastAsia="de-DE"/>
        </w:rPr>
        <w:t>bei den</w:t>
      </w:r>
      <w:r w:rsidR="009B42CE" w:rsidRPr="00D32746">
        <w:rPr>
          <w:rFonts w:asciiTheme="minorHAnsi" w:hAnsiTheme="minorHAnsi" w:cstheme="minorHAnsi"/>
          <w:lang w:val="de-DE" w:eastAsia="de-DE"/>
        </w:rPr>
        <w:t xml:space="preserve"> Gesamterlöse</w:t>
      </w:r>
      <w:r w:rsidR="00D8743E">
        <w:rPr>
          <w:rFonts w:asciiTheme="minorHAnsi" w:hAnsiTheme="minorHAnsi" w:cstheme="minorHAnsi"/>
          <w:lang w:val="de-DE" w:eastAsia="de-DE"/>
        </w:rPr>
        <w:t>n</w:t>
      </w:r>
      <w:r w:rsidR="009B42CE" w:rsidRPr="00D32746">
        <w:rPr>
          <w:rFonts w:asciiTheme="minorHAnsi" w:hAnsiTheme="minorHAnsi" w:cstheme="minorHAnsi"/>
          <w:lang w:val="de-DE" w:eastAsia="de-DE"/>
        </w:rPr>
        <w:t xml:space="preserve"> </w:t>
      </w:r>
      <w:r w:rsidR="00D8743E">
        <w:rPr>
          <w:rFonts w:asciiTheme="minorHAnsi" w:hAnsiTheme="minorHAnsi" w:cstheme="minorHAnsi"/>
          <w:lang w:val="de-DE" w:eastAsia="de-DE"/>
        </w:rPr>
        <w:t>einen Umsatzanstieg von</w:t>
      </w:r>
      <w:r w:rsidR="009B42CE" w:rsidRPr="00D32746">
        <w:rPr>
          <w:rFonts w:asciiTheme="minorHAnsi" w:hAnsiTheme="minorHAnsi" w:cstheme="minorHAnsi"/>
          <w:lang w:val="de-DE" w:eastAsia="de-DE"/>
        </w:rPr>
        <w:t xml:space="preserve"> 18 Prozent auf 13,</w:t>
      </w:r>
      <w:r w:rsidR="00CB677C">
        <w:rPr>
          <w:rFonts w:asciiTheme="minorHAnsi" w:hAnsiTheme="minorHAnsi" w:cstheme="minorHAnsi"/>
          <w:lang w:val="de-DE" w:eastAsia="de-DE"/>
        </w:rPr>
        <w:t>6</w:t>
      </w:r>
      <w:r w:rsidR="00CB677C" w:rsidRPr="00D32746">
        <w:rPr>
          <w:rFonts w:asciiTheme="minorHAnsi" w:hAnsiTheme="minorHAnsi" w:cstheme="minorHAnsi"/>
          <w:lang w:val="de-DE" w:eastAsia="de-DE"/>
        </w:rPr>
        <w:t xml:space="preserve"> </w:t>
      </w:r>
      <w:r w:rsidR="009B42CE" w:rsidRPr="00D32746">
        <w:rPr>
          <w:rFonts w:asciiTheme="minorHAnsi" w:hAnsiTheme="minorHAnsi" w:cstheme="minorHAnsi"/>
          <w:lang w:val="de-DE" w:eastAsia="de-DE"/>
        </w:rPr>
        <w:t xml:space="preserve">Milliarden Euro. Dies entspricht </w:t>
      </w:r>
      <w:r w:rsidR="00CB677C" w:rsidRPr="00D32746">
        <w:rPr>
          <w:rFonts w:asciiTheme="minorHAnsi" w:hAnsiTheme="minorHAnsi" w:cstheme="minorHAnsi"/>
          <w:lang w:val="de-DE" w:eastAsia="de-DE"/>
        </w:rPr>
        <w:t xml:space="preserve">einem Zuwachs </w:t>
      </w:r>
      <w:r w:rsidRPr="00D32746">
        <w:rPr>
          <w:rFonts w:asciiTheme="minorHAnsi" w:hAnsiTheme="minorHAnsi" w:cstheme="minorHAnsi"/>
          <w:lang w:val="de-DE" w:eastAsia="de-DE"/>
        </w:rPr>
        <w:t xml:space="preserve">der Bruttowertschöpfung von 29 Prozent </w:t>
      </w:r>
      <w:r w:rsidR="00CB677C">
        <w:rPr>
          <w:rFonts w:asciiTheme="minorHAnsi" w:hAnsiTheme="minorHAnsi" w:cstheme="minorHAnsi"/>
          <w:lang w:val="de-DE" w:eastAsia="de-DE"/>
        </w:rPr>
        <w:t>auf</w:t>
      </w:r>
      <w:r w:rsidRPr="00D32746">
        <w:rPr>
          <w:rFonts w:asciiTheme="minorHAnsi" w:hAnsiTheme="minorHAnsi" w:cstheme="minorHAnsi"/>
          <w:lang w:val="de-DE" w:eastAsia="de-DE"/>
        </w:rPr>
        <w:t xml:space="preserve"> rund </w:t>
      </w:r>
      <w:r w:rsidR="009B42CE" w:rsidRPr="00D32746">
        <w:rPr>
          <w:rFonts w:asciiTheme="minorHAnsi" w:hAnsiTheme="minorHAnsi" w:cstheme="minorHAnsi"/>
          <w:lang w:val="de-DE" w:eastAsia="de-DE"/>
        </w:rPr>
        <w:t xml:space="preserve">5,2 Milliarden Euro. </w:t>
      </w:r>
      <w:r w:rsidR="00C94BE5" w:rsidRPr="00D32746">
        <w:rPr>
          <w:rFonts w:asciiTheme="minorHAnsi" w:hAnsiTheme="minorHAnsi" w:cstheme="minorHAnsi"/>
          <w:lang w:val="de-DE" w:eastAsia="de-DE"/>
        </w:rPr>
        <w:t xml:space="preserve">Damit ist der Musikbereich </w:t>
      </w:r>
      <w:r w:rsidR="00DA58AF">
        <w:rPr>
          <w:rFonts w:asciiTheme="minorHAnsi" w:hAnsiTheme="minorHAnsi" w:cstheme="minorHAnsi"/>
          <w:lang w:val="de-DE" w:eastAsia="de-DE"/>
        </w:rPr>
        <w:t xml:space="preserve">nun </w:t>
      </w:r>
      <w:r w:rsidR="00534C29">
        <w:rPr>
          <w:rFonts w:asciiTheme="minorHAnsi" w:hAnsiTheme="minorHAnsi" w:cstheme="minorHAnsi"/>
          <w:lang w:val="de-DE" w:eastAsia="de-DE"/>
        </w:rPr>
        <w:t>der</w:t>
      </w:r>
      <w:r w:rsidR="00C94BE5" w:rsidRPr="00D32746">
        <w:rPr>
          <w:rFonts w:asciiTheme="minorHAnsi" w:hAnsiTheme="minorHAnsi" w:cstheme="minorHAnsi"/>
          <w:lang w:val="de-DE" w:eastAsia="de-DE"/>
        </w:rPr>
        <w:t xml:space="preserve"> zweitstärkste </w:t>
      </w:r>
      <w:r w:rsidR="00534C29">
        <w:rPr>
          <w:rFonts w:asciiTheme="minorHAnsi" w:hAnsiTheme="minorHAnsi" w:cstheme="minorHAnsi"/>
          <w:lang w:val="de-DE" w:eastAsia="de-DE"/>
        </w:rPr>
        <w:t>Wirtschaftszweig</w:t>
      </w:r>
      <w:r w:rsidR="00DA58AF">
        <w:rPr>
          <w:rFonts w:asciiTheme="minorHAnsi" w:hAnsiTheme="minorHAnsi" w:cstheme="minorHAnsi"/>
          <w:lang w:val="de-DE" w:eastAsia="de-DE"/>
        </w:rPr>
        <w:t>, nach den Fernsehveranstaltern,</w:t>
      </w:r>
      <w:r w:rsidR="00C94BE5" w:rsidRPr="00D32746">
        <w:rPr>
          <w:rFonts w:asciiTheme="minorHAnsi" w:hAnsiTheme="minorHAnsi" w:cstheme="minorHAnsi"/>
          <w:lang w:val="de-DE" w:eastAsia="de-DE"/>
        </w:rPr>
        <w:t xml:space="preserve"> innerhalb der gesamten Medienindustrie und gemessen an den Zahlen von 2015 aufgrund einer absoluten Steigerung von rund einer Milliarde Euro gleichzeitig das am stärksten gewachsene Segment. </w:t>
      </w:r>
      <w:r w:rsidR="00F32DE7" w:rsidRPr="00D32746">
        <w:rPr>
          <w:rFonts w:asciiTheme="minorHAnsi" w:hAnsiTheme="minorHAnsi" w:cstheme="minorHAnsi"/>
          <w:lang w:val="de-DE" w:eastAsia="de-DE"/>
        </w:rPr>
        <w:t>Beim Blick auf die Zahl der insgesamt in der Musikwirtschaft beschäftigten Erwerbstätigen verzeichnet die Studie einen Anstieg um rund 2</w:t>
      </w:r>
      <w:r w:rsidR="00F32DE7">
        <w:rPr>
          <w:rFonts w:asciiTheme="minorHAnsi" w:hAnsiTheme="minorHAnsi" w:cstheme="minorHAnsi"/>
          <w:lang w:val="de-DE" w:eastAsia="de-DE"/>
        </w:rPr>
        <w:t>5</w:t>
      </w:r>
      <w:r w:rsidR="00F32DE7" w:rsidRPr="00D32746">
        <w:rPr>
          <w:rFonts w:asciiTheme="minorHAnsi" w:hAnsiTheme="minorHAnsi" w:cstheme="minorHAnsi"/>
          <w:lang w:val="de-DE" w:eastAsia="de-DE"/>
        </w:rPr>
        <w:t xml:space="preserve"> Prozent: Ende 2019 arbeiteten hier etwa 157.800 Menschen, darunter 64.000 Selbstständige und rund 93.000 Arbeitnehmer. </w:t>
      </w:r>
    </w:p>
    <w:p w14:paraId="52C3F954" w14:textId="2F96B6ED" w:rsidR="00F32DE7" w:rsidRDefault="00F32DE7" w:rsidP="00025A5B">
      <w:pPr>
        <w:spacing w:after="120" w:line="280" w:lineRule="atLeast"/>
        <w:jc w:val="both"/>
        <w:rPr>
          <w:rFonts w:asciiTheme="minorHAnsi" w:hAnsiTheme="minorHAnsi" w:cstheme="minorHAnsi"/>
          <w:lang w:val="de-DE" w:eastAsia="de-DE"/>
        </w:rPr>
      </w:pPr>
      <w:r>
        <w:rPr>
          <w:rFonts w:asciiTheme="minorHAnsi" w:hAnsiTheme="minorHAnsi" w:cstheme="minorHAnsi"/>
          <w:lang w:val="de-DE" w:eastAsia="de-DE"/>
        </w:rPr>
        <w:t xml:space="preserve">Zusätzlich zum direkten Beitrag der Branche zur gesamtwirtschaftlichen Bruttowertschöpfung wurden </w:t>
      </w:r>
      <w:r w:rsidR="00D8743E">
        <w:rPr>
          <w:rFonts w:asciiTheme="minorHAnsi" w:hAnsiTheme="minorHAnsi" w:cstheme="minorHAnsi"/>
          <w:lang w:val="de-DE" w:eastAsia="de-DE"/>
        </w:rPr>
        <w:t xml:space="preserve">in anderen Wirtschaftsbereichen </w:t>
      </w:r>
      <w:r>
        <w:rPr>
          <w:rFonts w:asciiTheme="minorHAnsi" w:hAnsiTheme="minorHAnsi" w:cstheme="minorHAnsi"/>
          <w:lang w:val="de-DE" w:eastAsia="de-DE"/>
        </w:rPr>
        <w:t>durch die Nachfrage der Musikwirtschaft nach Güter</w:t>
      </w:r>
      <w:r w:rsidR="00D8743E">
        <w:rPr>
          <w:rFonts w:asciiTheme="minorHAnsi" w:hAnsiTheme="minorHAnsi" w:cstheme="minorHAnsi"/>
          <w:lang w:val="de-DE" w:eastAsia="de-DE"/>
        </w:rPr>
        <w:t>n</w:t>
      </w:r>
      <w:r>
        <w:rPr>
          <w:rFonts w:asciiTheme="minorHAnsi" w:hAnsiTheme="minorHAnsi" w:cstheme="minorHAnsi"/>
          <w:lang w:val="de-DE" w:eastAsia="de-DE"/>
        </w:rPr>
        <w:t xml:space="preserve"> und Dienstleistungen indirekte Effekte in Höhe </w:t>
      </w:r>
      <w:r w:rsidR="00D8743E">
        <w:rPr>
          <w:rFonts w:asciiTheme="minorHAnsi" w:hAnsiTheme="minorHAnsi" w:cstheme="minorHAnsi"/>
          <w:lang w:val="de-DE" w:eastAsia="de-DE"/>
        </w:rPr>
        <w:t xml:space="preserve">einer Bruttowertschöpfung </w:t>
      </w:r>
      <w:r>
        <w:rPr>
          <w:rFonts w:asciiTheme="minorHAnsi" w:hAnsiTheme="minorHAnsi" w:cstheme="minorHAnsi"/>
          <w:lang w:val="de-DE" w:eastAsia="de-DE"/>
        </w:rPr>
        <w:t>von 1,9 Milliarden Euro und 28.800 zusätzlichen Erwerbstätigen im Jahr 2019 generiert.</w:t>
      </w:r>
    </w:p>
    <w:p w14:paraId="4340DEE0" w14:textId="3AC8CB36" w:rsidR="00C94BE5" w:rsidRPr="00D32746" w:rsidRDefault="00C94BE5" w:rsidP="00025A5B">
      <w:pPr>
        <w:spacing w:after="120" w:line="280" w:lineRule="atLeast"/>
        <w:jc w:val="both"/>
        <w:rPr>
          <w:rFonts w:asciiTheme="minorHAnsi" w:hAnsiTheme="minorHAnsi" w:cstheme="minorHAnsi"/>
          <w:lang w:val="de-DE" w:eastAsia="de-DE"/>
        </w:rPr>
      </w:pPr>
      <w:r w:rsidRPr="00D32746">
        <w:rPr>
          <w:rFonts w:asciiTheme="minorHAnsi" w:hAnsiTheme="minorHAnsi" w:cstheme="minorHAnsi"/>
          <w:lang w:val="de-DE" w:eastAsia="de-DE"/>
        </w:rPr>
        <w:t xml:space="preserve">Darüber hinaus </w:t>
      </w:r>
      <w:r w:rsidR="00DA58AF">
        <w:rPr>
          <w:rFonts w:asciiTheme="minorHAnsi" w:hAnsiTheme="minorHAnsi" w:cstheme="minorHAnsi"/>
          <w:lang w:val="de-DE" w:eastAsia="de-DE"/>
        </w:rPr>
        <w:t>zeigt die Studie,</w:t>
      </w:r>
      <w:r w:rsidRPr="00D32746">
        <w:rPr>
          <w:rFonts w:asciiTheme="minorHAnsi" w:hAnsiTheme="minorHAnsi" w:cstheme="minorHAnsi"/>
          <w:lang w:val="de-DE" w:eastAsia="de-DE"/>
        </w:rPr>
        <w:t xml:space="preserve"> dass Musik für </w:t>
      </w:r>
      <w:r w:rsidR="00D82A7C" w:rsidRPr="00D32746">
        <w:rPr>
          <w:rFonts w:asciiTheme="minorHAnsi" w:hAnsiTheme="minorHAnsi" w:cstheme="minorHAnsi"/>
          <w:lang w:val="de-DE" w:eastAsia="de-DE"/>
        </w:rPr>
        <w:t xml:space="preserve">die wirtschaftliche Aktivität </w:t>
      </w:r>
      <w:r w:rsidRPr="00D32746">
        <w:rPr>
          <w:rFonts w:asciiTheme="minorHAnsi" w:hAnsiTheme="minorHAnsi" w:cstheme="minorHAnsi"/>
          <w:lang w:val="de-DE" w:eastAsia="de-DE"/>
        </w:rPr>
        <w:t>viele</w:t>
      </w:r>
      <w:r w:rsidR="00D82A7C" w:rsidRPr="00D32746">
        <w:rPr>
          <w:rFonts w:asciiTheme="minorHAnsi" w:hAnsiTheme="minorHAnsi" w:cstheme="minorHAnsi"/>
          <w:lang w:val="de-DE" w:eastAsia="de-DE"/>
        </w:rPr>
        <w:t>r</w:t>
      </w:r>
      <w:r w:rsidRPr="00D32746">
        <w:rPr>
          <w:rFonts w:asciiTheme="minorHAnsi" w:hAnsiTheme="minorHAnsi" w:cstheme="minorHAnsi"/>
          <w:lang w:val="de-DE" w:eastAsia="de-DE"/>
        </w:rPr>
        <w:t xml:space="preserve"> weitere</w:t>
      </w:r>
      <w:r w:rsidR="00D82A7C" w:rsidRPr="00D32746">
        <w:rPr>
          <w:rFonts w:asciiTheme="minorHAnsi" w:hAnsiTheme="minorHAnsi" w:cstheme="minorHAnsi"/>
          <w:lang w:val="de-DE" w:eastAsia="de-DE"/>
        </w:rPr>
        <w:t>r</w:t>
      </w:r>
      <w:r w:rsidRPr="00D32746">
        <w:rPr>
          <w:rFonts w:asciiTheme="minorHAnsi" w:hAnsiTheme="minorHAnsi" w:cstheme="minorHAnsi"/>
          <w:lang w:val="de-DE" w:eastAsia="de-DE"/>
        </w:rPr>
        <w:t xml:space="preserve"> </w:t>
      </w:r>
      <w:r w:rsidR="00534C29">
        <w:rPr>
          <w:rFonts w:asciiTheme="minorHAnsi" w:hAnsiTheme="minorHAnsi" w:cstheme="minorHAnsi"/>
          <w:lang w:val="de-DE" w:eastAsia="de-DE"/>
        </w:rPr>
        <w:t>Bereiche</w:t>
      </w:r>
      <w:r w:rsidRPr="00D32746">
        <w:rPr>
          <w:rFonts w:asciiTheme="minorHAnsi" w:hAnsiTheme="minorHAnsi" w:cstheme="minorHAnsi"/>
          <w:lang w:val="de-DE" w:eastAsia="de-DE"/>
        </w:rPr>
        <w:t xml:space="preserve"> </w:t>
      </w:r>
      <w:r w:rsidR="00D82A7C" w:rsidRPr="00D32746">
        <w:rPr>
          <w:rFonts w:asciiTheme="minorHAnsi" w:hAnsiTheme="minorHAnsi" w:cstheme="minorHAnsi"/>
          <w:lang w:val="de-DE" w:eastAsia="de-DE"/>
        </w:rPr>
        <w:t xml:space="preserve">wie Tourismus </w:t>
      </w:r>
      <w:r w:rsidR="00CB677C">
        <w:rPr>
          <w:rFonts w:asciiTheme="minorHAnsi" w:hAnsiTheme="minorHAnsi" w:cstheme="minorHAnsi"/>
          <w:lang w:val="de-DE" w:eastAsia="de-DE"/>
        </w:rPr>
        <w:t xml:space="preserve">oder die audiovisuelle Medienindustrie </w:t>
      </w:r>
      <w:r w:rsidRPr="00D32746">
        <w:rPr>
          <w:rFonts w:asciiTheme="minorHAnsi" w:hAnsiTheme="minorHAnsi" w:cstheme="minorHAnsi"/>
          <w:lang w:val="de-DE" w:eastAsia="de-DE"/>
        </w:rPr>
        <w:t xml:space="preserve">eine wichtige </w:t>
      </w:r>
      <w:r w:rsidR="00D82A7C" w:rsidRPr="00D32746">
        <w:rPr>
          <w:rFonts w:asciiTheme="minorHAnsi" w:hAnsiTheme="minorHAnsi" w:cstheme="minorHAnsi"/>
          <w:lang w:val="de-DE" w:eastAsia="de-DE"/>
        </w:rPr>
        <w:t xml:space="preserve">impulsgebende </w:t>
      </w:r>
      <w:r w:rsidRPr="00D32746">
        <w:rPr>
          <w:rFonts w:asciiTheme="minorHAnsi" w:hAnsiTheme="minorHAnsi" w:cstheme="minorHAnsi"/>
          <w:lang w:val="de-DE" w:eastAsia="de-DE"/>
        </w:rPr>
        <w:t xml:space="preserve">Grundlage </w:t>
      </w:r>
      <w:r w:rsidR="00D82A7C" w:rsidRPr="00D32746">
        <w:rPr>
          <w:rFonts w:asciiTheme="minorHAnsi" w:hAnsiTheme="minorHAnsi" w:cstheme="minorHAnsi"/>
          <w:lang w:val="de-DE" w:eastAsia="de-DE"/>
        </w:rPr>
        <w:t xml:space="preserve">bildet. Die daraus resultierenden </w:t>
      </w:r>
      <w:r w:rsidRPr="00D32746">
        <w:rPr>
          <w:rFonts w:asciiTheme="minorHAnsi" w:hAnsiTheme="minorHAnsi" w:cstheme="minorHAnsi"/>
          <w:lang w:val="de-DE" w:eastAsia="de-DE"/>
        </w:rPr>
        <w:t>erhebliche</w:t>
      </w:r>
      <w:r w:rsidR="00D82A7C" w:rsidRPr="00D32746">
        <w:rPr>
          <w:rFonts w:asciiTheme="minorHAnsi" w:hAnsiTheme="minorHAnsi" w:cstheme="minorHAnsi"/>
          <w:lang w:val="de-DE" w:eastAsia="de-DE"/>
        </w:rPr>
        <w:t>n</w:t>
      </w:r>
      <w:r w:rsidRPr="00D32746">
        <w:rPr>
          <w:rFonts w:asciiTheme="minorHAnsi" w:hAnsiTheme="minorHAnsi" w:cstheme="minorHAnsi"/>
          <w:lang w:val="de-DE" w:eastAsia="de-DE"/>
        </w:rPr>
        <w:t xml:space="preserve"> </w:t>
      </w:r>
      <w:r w:rsidR="009339A8">
        <w:rPr>
          <w:rFonts w:asciiTheme="minorHAnsi" w:hAnsiTheme="minorHAnsi" w:cstheme="minorHAnsi"/>
          <w:lang w:val="de-DE" w:eastAsia="de-DE"/>
        </w:rPr>
        <w:t>Ausstrahlungse</w:t>
      </w:r>
      <w:r w:rsidRPr="00D32746">
        <w:rPr>
          <w:rFonts w:asciiTheme="minorHAnsi" w:hAnsiTheme="minorHAnsi" w:cstheme="minorHAnsi"/>
          <w:lang w:val="de-DE" w:eastAsia="de-DE"/>
        </w:rPr>
        <w:t xml:space="preserve">ffekte </w:t>
      </w:r>
      <w:r w:rsidR="00D8743E">
        <w:rPr>
          <w:rFonts w:asciiTheme="minorHAnsi" w:hAnsiTheme="minorHAnsi" w:cstheme="minorHAnsi"/>
          <w:lang w:val="de-DE" w:eastAsia="de-DE"/>
        </w:rPr>
        <w:t>erhöhten sich seit 2015 mit</w:t>
      </w:r>
      <w:r w:rsidR="00D82A7C" w:rsidRPr="00D32746">
        <w:rPr>
          <w:rFonts w:asciiTheme="minorHAnsi" w:hAnsiTheme="minorHAnsi" w:cstheme="minorHAnsi"/>
          <w:lang w:val="de-DE" w:eastAsia="de-DE"/>
        </w:rPr>
        <w:t xml:space="preserve"> einem Zuwachs von </w:t>
      </w:r>
      <w:r w:rsidR="00CB677C">
        <w:rPr>
          <w:rFonts w:asciiTheme="minorHAnsi" w:hAnsiTheme="minorHAnsi" w:cstheme="minorHAnsi"/>
          <w:lang w:val="de-DE" w:eastAsia="de-DE"/>
        </w:rPr>
        <w:t>rund 3</w:t>
      </w:r>
      <w:r w:rsidRPr="00D32746">
        <w:rPr>
          <w:rFonts w:asciiTheme="minorHAnsi" w:hAnsiTheme="minorHAnsi" w:cstheme="minorHAnsi"/>
          <w:lang w:val="de-DE" w:eastAsia="de-DE"/>
        </w:rPr>
        <w:t xml:space="preserve"> Milliarden Euro</w:t>
      </w:r>
      <w:r w:rsidR="00D82A7C" w:rsidRPr="00D32746">
        <w:rPr>
          <w:rFonts w:asciiTheme="minorHAnsi" w:hAnsiTheme="minorHAnsi" w:cstheme="minorHAnsi"/>
          <w:lang w:val="de-DE" w:eastAsia="de-DE"/>
        </w:rPr>
        <w:t xml:space="preserve"> (p</w:t>
      </w:r>
      <w:r w:rsidRPr="00D32746">
        <w:rPr>
          <w:rFonts w:asciiTheme="minorHAnsi" w:hAnsiTheme="minorHAnsi" w:cstheme="minorHAnsi"/>
          <w:lang w:val="de-DE" w:eastAsia="de-DE"/>
        </w:rPr>
        <w:t>lus 1</w:t>
      </w:r>
      <w:r w:rsidR="00AF212B">
        <w:rPr>
          <w:rFonts w:asciiTheme="minorHAnsi" w:hAnsiTheme="minorHAnsi" w:cstheme="minorHAnsi"/>
          <w:lang w:val="de-DE" w:eastAsia="de-DE"/>
        </w:rPr>
        <w:t>2</w:t>
      </w:r>
      <w:r w:rsidRPr="00D32746">
        <w:rPr>
          <w:rFonts w:asciiTheme="minorHAnsi" w:hAnsiTheme="minorHAnsi" w:cstheme="minorHAnsi"/>
          <w:lang w:val="de-DE" w:eastAsia="de-DE"/>
        </w:rPr>
        <w:t xml:space="preserve"> Prozent</w:t>
      </w:r>
      <w:r w:rsidR="00D82A7C" w:rsidRPr="00D32746">
        <w:rPr>
          <w:rFonts w:asciiTheme="minorHAnsi" w:hAnsiTheme="minorHAnsi" w:cstheme="minorHAnsi"/>
          <w:lang w:val="de-DE" w:eastAsia="de-DE"/>
        </w:rPr>
        <w:t xml:space="preserve">) auf </w:t>
      </w:r>
      <w:r w:rsidR="00CB677C">
        <w:rPr>
          <w:rFonts w:asciiTheme="minorHAnsi" w:hAnsiTheme="minorHAnsi" w:cstheme="minorHAnsi"/>
          <w:lang w:val="de-DE" w:eastAsia="de-DE"/>
        </w:rPr>
        <w:t>28</w:t>
      </w:r>
      <w:r w:rsidR="00CB677C" w:rsidRPr="00D32746">
        <w:rPr>
          <w:rFonts w:asciiTheme="minorHAnsi" w:hAnsiTheme="minorHAnsi" w:cstheme="minorHAnsi"/>
          <w:lang w:val="de-DE" w:eastAsia="de-DE"/>
        </w:rPr>
        <w:t xml:space="preserve"> </w:t>
      </w:r>
      <w:r w:rsidR="00D82A7C" w:rsidRPr="00D32746">
        <w:rPr>
          <w:rFonts w:asciiTheme="minorHAnsi" w:hAnsiTheme="minorHAnsi" w:cstheme="minorHAnsi"/>
          <w:lang w:val="de-DE" w:eastAsia="de-DE"/>
        </w:rPr>
        <w:t>Milliarden Euro.</w:t>
      </w:r>
      <w:r w:rsidR="009339A8">
        <w:rPr>
          <w:rFonts w:asciiTheme="minorHAnsi" w:hAnsiTheme="minorHAnsi" w:cstheme="minorHAnsi"/>
          <w:lang w:val="de-DE" w:eastAsia="de-DE"/>
        </w:rPr>
        <w:t xml:space="preserve"> </w:t>
      </w:r>
    </w:p>
    <w:p w14:paraId="2AB300F5" w14:textId="09CDC095" w:rsidR="00F32DE7" w:rsidRDefault="00F32DE7" w:rsidP="000E5673">
      <w:pPr>
        <w:spacing w:after="240" w:line="280" w:lineRule="atLeast"/>
        <w:jc w:val="both"/>
        <w:rPr>
          <w:rFonts w:asciiTheme="minorHAnsi" w:hAnsiTheme="minorHAnsi" w:cstheme="minorHAnsi"/>
          <w:lang w:val="de-DE" w:eastAsia="de-DE"/>
        </w:rPr>
      </w:pPr>
      <w:r w:rsidRPr="00F32DE7">
        <w:rPr>
          <w:rFonts w:asciiTheme="minorHAnsi" w:hAnsiTheme="minorHAnsi" w:cstheme="minorHAnsi"/>
          <w:lang w:val="de-DE" w:eastAsia="de-DE"/>
        </w:rPr>
        <w:t xml:space="preserve">Die bis </w:t>
      </w:r>
      <w:r>
        <w:rPr>
          <w:rFonts w:asciiTheme="minorHAnsi" w:hAnsiTheme="minorHAnsi" w:cstheme="minorHAnsi"/>
          <w:lang w:val="de-DE" w:eastAsia="de-DE"/>
        </w:rPr>
        <w:t>ins Jahr 2019</w:t>
      </w:r>
      <w:r w:rsidRPr="00F32DE7">
        <w:rPr>
          <w:rFonts w:asciiTheme="minorHAnsi" w:hAnsiTheme="minorHAnsi" w:cstheme="minorHAnsi"/>
          <w:lang w:val="de-DE" w:eastAsia="de-DE"/>
        </w:rPr>
        <w:t xml:space="preserve"> stetig wachsende </w:t>
      </w:r>
      <w:r w:rsidR="00DF2CA9">
        <w:rPr>
          <w:rFonts w:asciiTheme="minorHAnsi" w:hAnsiTheme="minorHAnsi" w:cstheme="minorHAnsi"/>
          <w:lang w:val="de-DE" w:eastAsia="de-DE"/>
        </w:rPr>
        <w:t>Musikwirtschaft</w:t>
      </w:r>
      <w:r w:rsidRPr="00F32DE7">
        <w:rPr>
          <w:rFonts w:asciiTheme="minorHAnsi" w:hAnsiTheme="minorHAnsi" w:cstheme="minorHAnsi"/>
          <w:lang w:val="de-DE" w:eastAsia="de-DE"/>
        </w:rPr>
        <w:t xml:space="preserve"> befindet sich</w:t>
      </w:r>
      <w:r w:rsidR="00A809C3">
        <w:rPr>
          <w:rFonts w:asciiTheme="minorHAnsi" w:hAnsiTheme="minorHAnsi" w:cstheme="minorHAnsi"/>
          <w:lang w:val="de-DE" w:eastAsia="de-DE"/>
        </w:rPr>
        <w:t xml:space="preserve"> aufgrund der Corona-Pandemie</w:t>
      </w:r>
      <w:r w:rsidRPr="00F32DE7">
        <w:rPr>
          <w:rFonts w:asciiTheme="minorHAnsi" w:hAnsiTheme="minorHAnsi" w:cstheme="minorHAnsi"/>
          <w:lang w:val="de-DE" w:eastAsia="de-DE"/>
        </w:rPr>
        <w:t xml:space="preserve"> aktuell in einer </w:t>
      </w:r>
      <w:r w:rsidR="00A809C3">
        <w:rPr>
          <w:rFonts w:asciiTheme="minorHAnsi" w:hAnsiTheme="minorHAnsi" w:cstheme="minorHAnsi"/>
          <w:lang w:val="de-DE" w:eastAsia="de-DE"/>
        </w:rPr>
        <w:t>noch nie dagewesenen</w:t>
      </w:r>
      <w:r w:rsidR="00A809C3" w:rsidRPr="00F32DE7">
        <w:rPr>
          <w:rFonts w:asciiTheme="minorHAnsi" w:hAnsiTheme="minorHAnsi" w:cstheme="minorHAnsi"/>
          <w:lang w:val="de-DE" w:eastAsia="de-DE"/>
        </w:rPr>
        <w:t xml:space="preserve"> </w:t>
      </w:r>
      <w:r w:rsidRPr="00F32DE7">
        <w:rPr>
          <w:rFonts w:asciiTheme="minorHAnsi" w:hAnsiTheme="minorHAnsi" w:cstheme="minorHAnsi"/>
          <w:lang w:val="de-DE" w:eastAsia="de-DE"/>
        </w:rPr>
        <w:t xml:space="preserve">Situation </w:t>
      </w:r>
      <w:r w:rsidR="00FF33CF" w:rsidRPr="00F32DE7">
        <w:rPr>
          <w:rFonts w:asciiTheme="minorHAnsi" w:hAnsiTheme="minorHAnsi" w:cstheme="minorHAnsi"/>
          <w:lang w:val="de-DE" w:eastAsia="de-DE"/>
        </w:rPr>
        <w:t>vo</w:t>
      </w:r>
      <w:r w:rsidR="00FF33CF">
        <w:rPr>
          <w:rFonts w:asciiTheme="minorHAnsi" w:hAnsiTheme="minorHAnsi" w:cstheme="minorHAnsi"/>
          <w:lang w:val="de-DE" w:eastAsia="de-DE"/>
        </w:rPr>
        <w:t>n</w:t>
      </w:r>
      <w:r w:rsidR="00FF33CF" w:rsidRPr="00F32DE7">
        <w:rPr>
          <w:rFonts w:asciiTheme="minorHAnsi" w:hAnsiTheme="minorHAnsi" w:cstheme="minorHAnsi"/>
          <w:lang w:val="de-DE" w:eastAsia="de-DE"/>
        </w:rPr>
        <w:t xml:space="preserve"> </w:t>
      </w:r>
      <w:r w:rsidRPr="00F32DE7">
        <w:rPr>
          <w:rFonts w:asciiTheme="minorHAnsi" w:hAnsiTheme="minorHAnsi" w:cstheme="minorHAnsi"/>
          <w:lang w:val="de-DE" w:eastAsia="de-DE"/>
        </w:rPr>
        <w:t xml:space="preserve">Ungewissheit und </w:t>
      </w:r>
      <w:r w:rsidR="00A809C3" w:rsidRPr="00F32DE7">
        <w:rPr>
          <w:rFonts w:asciiTheme="minorHAnsi" w:hAnsiTheme="minorHAnsi" w:cstheme="minorHAnsi"/>
          <w:lang w:val="de-DE" w:eastAsia="de-DE"/>
        </w:rPr>
        <w:t>Einnahme</w:t>
      </w:r>
      <w:r w:rsidR="00A809C3">
        <w:rPr>
          <w:rFonts w:asciiTheme="minorHAnsi" w:hAnsiTheme="minorHAnsi" w:cstheme="minorHAnsi"/>
          <w:lang w:val="de-DE" w:eastAsia="de-DE"/>
        </w:rPr>
        <w:t>einbußen</w:t>
      </w:r>
      <w:r w:rsidR="00A04C94">
        <w:rPr>
          <w:rFonts w:asciiTheme="minorHAnsi" w:hAnsiTheme="minorHAnsi" w:cstheme="minorHAnsi"/>
          <w:lang w:val="de-DE" w:eastAsia="de-DE"/>
        </w:rPr>
        <w:t xml:space="preserve">, die den Umsatz </w:t>
      </w:r>
      <w:r w:rsidR="00FF33CF">
        <w:rPr>
          <w:rFonts w:asciiTheme="minorHAnsi" w:hAnsiTheme="minorHAnsi" w:cstheme="minorHAnsi"/>
          <w:lang w:val="de-DE" w:eastAsia="de-DE"/>
        </w:rPr>
        <w:t>in vielen Fällen</w:t>
      </w:r>
      <w:r w:rsidR="00A04C94">
        <w:rPr>
          <w:rFonts w:asciiTheme="minorHAnsi" w:hAnsiTheme="minorHAnsi" w:cstheme="minorHAnsi"/>
          <w:lang w:val="de-DE" w:eastAsia="de-DE"/>
        </w:rPr>
        <w:t xml:space="preserve"> </w:t>
      </w:r>
      <w:r w:rsidR="00FF33CF">
        <w:rPr>
          <w:rFonts w:asciiTheme="minorHAnsi" w:hAnsiTheme="minorHAnsi" w:cstheme="minorHAnsi"/>
          <w:lang w:val="de-DE" w:eastAsia="de-DE"/>
        </w:rPr>
        <w:t xml:space="preserve">seit Monaten </w:t>
      </w:r>
      <w:r w:rsidR="00A04C94">
        <w:rPr>
          <w:rFonts w:asciiTheme="minorHAnsi" w:hAnsiTheme="minorHAnsi" w:cstheme="minorHAnsi"/>
          <w:lang w:val="de-DE" w:eastAsia="de-DE"/>
        </w:rPr>
        <w:t>auf null reduzieren</w:t>
      </w:r>
      <w:r w:rsidR="00A809C3">
        <w:rPr>
          <w:rFonts w:asciiTheme="minorHAnsi" w:hAnsiTheme="minorHAnsi" w:cstheme="minorHAnsi"/>
          <w:lang w:val="de-DE" w:eastAsia="de-DE"/>
        </w:rPr>
        <w:t xml:space="preserve">. </w:t>
      </w:r>
      <w:r w:rsidR="00A04C94">
        <w:rPr>
          <w:rFonts w:asciiTheme="minorHAnsi" w:hAnsiTheme="minorHAnsi" w:cstheme="minorHAnsi"/>
          <w:lang w:val="de-DE" w:eastAsia="de-DE"/>
        </w:rPr>
        <w:t>Das</w:t>
      </w:r>
      <w:r w:rsidR="00A809C3">
        <w:rPr>
          <w:rFonts w:asciiTheme="minorHAnsi" w:hAnsiTheme="minorHAnsi" w:cstheme="minorHAnsi"/>
          <w:lang w:val="de-DE" w:eastAsia="de-DE"/>
        </w:rPr>
        <w:t xml:space="preserve"> ist vor al</w:t>
      </w:r>
      <w:r w:rsidR="00A04C94">
        <w:rPr>
          <w:rFonts w:asciiTheme="minorHAnsi" w:hAnsiTheme="minorHAnsi" w:cstheme="minorHAnsi"/>
          <w:lang w:val="de-DE" w:eastAsia="de-DE"/>
        </w:rPr>
        <w:t xml:space="preserve">lem darauf zurückzuführen, dass seit März 2020 aufgrund der </w:t>
      </w:r>
      <w:r w:rsidR="00A809C3">
        <w:rPr>
          <w:rFonts w:asciiTheme="minorHAnsi" w:hAnsiTheme="minorHAnsi" w:cstheme="minorHAnsi"/>
          <w:lang w:val="de-DE" w:eastAsia="de-DE"/>
        </w:rPr>
        <w:t>V</w:t>
      </w:r>
      <w:r w:rsidR="00A809C3" w:rsidRPr="00F32DE7">
        <w:rPr>
          <w:rFonts w:asciiTheme="minorHAnsi" w:hAnsiTheme="minorHAnsi" w:cstheme="minorHAnsi"/>
          <w:lang w:val="de-DE" w:eastAsia="de-DE"/>
        </w:rPr>
        <w:t>eranstaltungsverbote</w:t>
      </w:r>
      <w:r w:rsidR="00A04C94">
        <w:rPr>
          <w:rFonts w:asciiTheme="minorHAnsi" w:hAnsiTheme="minorHAnsi" w:cstheme="minorHAnsi"/>
          <w:lang w:val="de-DE" w:eastAsia="de-DE"/>
        </w:rPr>
        <w:t xml:space="preserve"> und Abstandsregeln</w:t>
      </w:r>
      <w:r w:rsidR="00A809C3">
        <w:rPr>
          <w:rFonts w:asciiTheme="minorHAnsi" w:hAnsiTheme="minorHAnsi" w:cstheme="minorHAnsi"/>
          <w:lang w:val="de-DE" w:eastAsia="de-DE"/>
        </w:rPr>
        <w:t xml:space="preserve"> Musikveranstaltungen</w:t>
      </w:r>
      <w:r w:rsidR="00A04C94">
        <w:rPr>
          <w:rFonts w:asciiTheme="minorHAnsi" w:hAnsiTheme="minorHAnsi" w:cstheme="minorHAnsi"/>
          <w:lang w:val="de-DE" w:eastAsia="de-DE"/>
        </w:rPr>
        <w:t xml:space="preserve"> nicht mehr stattfinden können und damit</w:t>
      </w:r>
      <w:r w:rsidR="00814BB1">
        <w:rPr>
          <w:rFonts w:asciiTheme="minorHAnsi" w:hAnsiTheme="minorHAnsi" w:cstheme="minorHAnsi"/>
          <w:lang w:val="de-DE" w:eastAsia="de-DE"/>
        </w:rPr>
        <w:t xml:space="preserve"> </w:t>
      </w:r>
      <w:r w:rsidR="00814BB1" w:rsidRPr="008C2D30">
        <w:rPr>
          <w:rFonts w:asciiTheme="minorHAnsi" w:hAnsiTheme="minorHAnsi" w:cstheme="minorHAnsi"/>
          <w:lang w:val="de-DE" w:eastAsia="de-DE"/>
        </w:rPr>
        <w:t xml:space="preserve">ein </w:t>
      </w:r>
      <w:r w:rsidR="00DF2CA9">
        <w:rPr>
          <w:rFonts w:asciiTheme="minorHAnsi" w:hAnsiTheme="minorHAnsi" w:cstheme="minorHAnsi"/>
          <w:lang w:val="de-DE" w:eastAsia="de-DE"/>
        </w:rPr>
        <w:t>wichtiger Antrieb</w:t>
      </w:r>
      <w:r w:rsidR="00A04C94" w:rsidRPr="008C2D30">
        <w:rPr>
          <w:rFonts w:asciiTheme="minorHAnsi" w:hAnsiTheme="minorHAnsi" w:cstheme="minorHAnsi"/>
          <w:lang w:val="de-DE" w:eastAsia="de-DE"/>
        </w:rPr>
        <w:t xml:space="preserve"> für</w:t>
      </w:r>
      <w:r w:rsidR="00814BB1" w:rsidRPr="008C2D30">
        <w:rPr>
          <w:rFonts w:asciiTheme="minorHAnsi" w:hAnsiTheme="minorHAnsi" w:cstheme="minorHAnsi"/>
          <w:lang w:val="de-DE" w:eastAsia="de-DE"/>
        </w:rPr>
        <w:t xml:space="preserve"> viele</w:t>
      </w:r>
      <w:r w:rsidR="00A04C94" w:rsidRPr="008C2D30">
        <w:rPr>
          <w:rFonts w:asciiTheme="minorHAnsi" w:hAnsiTheme="minorHAnsi" w:cstheme="minorHAnsi"/>
          <w:lang w:val="de-DE" w:eastAsia="de-DE"/>
        </w:rPr>
        <w:t xml:space="preserve"> Sektoren der Musik</w:t>
      </w:r>
      <w:r w:rsidR="00173CA6">
        <w:rPr>
          <w:rFonts w:asciiTheme="minorHAnsi" w:hAnsiTheme="minorHAnsi" w:cstheme="minorHAnsi"/>
          <w:lang w:val="de-DE" w:eastAsia="de-DE"/>
        </w:rPr>
        <w:t xml:space="preserve">wirtschaft </w:t>
      </w:r>
      <w:r w:rsidR="00DF2CA9">
        <w:rPr>
          <w:rFonts w:asciiTheme="minorHAnsi" w:hAnsiTheme="minorHAnsi" w:cstheme="minorHAnsi"/>
          <w:lang w:val="de-DE" w:eastAsia="de-DE"/>
        </w:rPr>
        <w:t>ausfällt</w:t>
      </w:r>
      <w:r w:rsidRPr="008C2D30">
        <w:rPr>
          <w:rFonts w:asciiTheme="minorHAnsi" w:hAnsiTheme="minorHAnsi" w:cstheme="minorHAnsi"/>
          <w:lang w:val="de-DE" w:eastAsia="de-DE"/>
        </w:rPr>
        <w:t>. Durch die eng verflochtenen</w:t>
      </w:r>
      <w:r w:rsidRPr="00F32DE7">
        <w:rPr>
          <w:rFonts w:asciiTheme="minorHAnsi" w:hAnsiTheme="minorHAnsi" w:cstheme="minorHAnsi"/>
          <w:lang w:val="de-DE" w:eastAsia="de-DE"/>
        </w:rPr>
        <w:t xml:space="preserve"> Dienstleistung</w:t>
      </w:r>
      <w:r w:rsidR="00A04C94">
        <w:rPr>
          <w:rFonts w:asciiTheme="minorHAnsi" w:hAnsiTheme="minorHAnsi" w:cstheme="minorHAnsi"/>
          <w:lang w:val="de-DE" w:eastAsia="de-DE"/>
        </w:rPr>
        <w:t>s- und Verwertungsketten der</w:t>
      </w:r>
      <w:r w:rsidRPr="00F32DE7">
        <w:rPr>
          <w:rFonts w:asciiTheme="minorHAnsi" w:hAnsiTheme="minorHAnsi" w:cstheme="minorHAnsi"/>
          <w:lang w:val="de-DE" w:eastAsia="de-DE"/>
        </w:rPr>
        <w:t xml:space="preserve"> </w:t>
      </w:r>
      <w:r w:rsidR="00A809C3">
        <w:rPr>
          <w:rFonts w:asciiTheme="minorHAnsi" w:hAnsiTheme="minorHAnsi" w:cstheme="minorHAnsi"/>
          <w:lang w:val="de-DE" w:eastAsia="de-DE"/>
        </w:rPr>
        <w:t>Branchensektoren</w:t>
      </w:r>
      <w:r w:rsidR="00A809C3" w:rsidRPr="00F32DE7">
        <w:rPr>
          <w:rFonts w:asciiTheme="minorHAnsi" w:hAnsiTheme="minorHAnsi" w:cstheme="minorHAnsi"/>
          <w:lang w:val="de-DE" w:eastAsia="de-DE"/>
        </w:rPr>
        <w:t xml:space="preserve"> </w:t>
      </w:r>
      <w:r w:rsidRPr="00F32DE7">
        <w:rPr>
          <w:rFonts w:asciiTheme="minorHAnsi" w:hAnsiTheme="minorHAnsi" w:cstheme="minorHAnsi"/>
          <w:lang w:val="de-DE" w:eastAsia="de-DE"/>
        </w:rPr>
        <w:t xml:space="preserve">untereinander </w:t>
      </w:r>
      <w:r w:rsidR="00DF2CA9">
        <w:rPr>
          <w:rFonts w:asciiTheme="minorHAnsi" w:hAnsiTheme="minorHAnsi" w:cstheme="minorHAnsi"/>
          <w:lang w:val="de-DE" w:eastAsia="de-DE"/>
        </w:rPr>
        <w:t>sind deshalb</w:t>
      </w:r>
      <w:r w:rsidR="00A04C94">
        <w:rPr>
          <w:rFonts w:asciiTheme="minorHAnsi" w:hAnsiTheme="minorHAnsi" w:cstheme="minorHAnsi"/>
          <w:lang w:val="de-DE" w:eastAsia="de-DE"/>
        </w:rPr>
        <w:t xml:space="preserve"> </w:t>
      </w:r>
      <w:r w:rsidRPr="00F32DE7">
        <w:rPr>
          <w:rFonts w:asciiTheme="minorHAnsi" w:hAnsiTheme="minorHAnsi" w:cstheme="minorHAnsi"/>
          <w:lang w:val="de-DE" w:eastAsia="de-DE"/>
        </w:rPr>
        <w:t xml:space="preserve">tausende Arbeitsplätze </w:t>
      </w:r>
      <w:r w:rsidR="00DF2CA9">
        <w:rPr>
          <w:rFonts w:asciiTheme="minorHAnsi" w:hAnsiTheme="minorHAnsi" w:cstheme="minorHAnsi"/>
          <w:lang w:val="de-DE" w:eastAsia="de-DE"/>
        </w:rPr>
        <w:t>in Gefahr</w:t>
      </w:r>
      <w:r w:rsidRPr="00F32DE7">
        <w:rPr>
          <w:rFonts w:asciiTheme="minorHAnsi" w:hAnsiTheme="minorHAnsi" w:cstheme="minorHAnsi"/>
          <w:lang w:val="de-DE" w:eastAsia="de-DE"/>
        </w:rPr>
        <w:t xml:space="preserve">. Dies spiegelt sich in den Umsatzerwartungen der </w:t>
      </w:r>
      <w:r w:rsidR="00DF2CA9">
        <w:rPr>
          <w:rFonts w:asciiTheme="minorHAnsi" w:hAnsiTheme="minorHAnsi" w:cstheme="minorHAnsi"/>
          <w:lang w:val="de-DE" w:eastAsia="de-DE"/>
        </w:rPr>
        <w:t>Musikwirtschaft</w:t>
      </w:r>
      <w:r w:rsidRPr="00F32DE7">
        <w:rPr>
          <w:rFonts w:asciiTheme="minorHAnsi" w:hAnsiTheme="minorHAnsi" w:cstheme="minorHAnsi"/>
          <w:lang w:val="de-DE" w:eastAsia="de-DE"/>
        </w:rPr>
        <w:t xml:space="preserve"> wider, die aufgrund der Corona-Pandemie signifikant eingebrochen sind.</w:t>
      </w:r>
      <w:r>
        <w:rPr>
          <w:rFonts w:asciiTheme="minorHAnsi" w:hAnsiTheme="minorHAnsi" w:cstheme="minorHAnsi"/>
          <w:lang w:val="de-DE" w:eastAsia="de-DE"/>
        </w:rPr>
        <w:t xml:space="preserve"> So erwarten </w:t>
      </w:r>
      <w:r w:rsidRPr="00F32DE7">
        <w:rPr>
          <w:rFonts w:asciiTheme="minorHAnsi" w:hAnsiTheme="minorHAnsi" w:cstheme="minorHAnsi"/>
          <w:lang w:val="de-DE" w:eastAsia="de-DE"/>
        </w:rPr>
        <w:t xml:space="preserve">die Akteure </w:t>
      </w:r>
      <w:r>
        <w:rPr>
          <w:rFonts w:asciiTheme="minorHAnsi" w:hAnsiTheme="minorHAnsi" w:cstheme="minorHAnsi"/>
          <w:lang w:val="de-DE" w:eastAsia="de-DE"/>
        </w:rPr>
        <w:t>n</w:t>
      </w:r>
      <w:r w:rsidRPr="00F32DE7">
        <w:rPr>
          <w:rFonts w:asciiTheme="minorHAnsi" w:hAnsiTheme="minorHAnsi" w:cstheme="minorHAnsi"/>
          <w:lang w:val="de-DE" w:eastAsia="de-DE"/>
        </w:rPr>
        <w:t>ach Eintritt d</w:t>
      </w:r>
      <w:r w:rsidR="00534C29">
        <w:rPr>
          <w:rFonts w:asciiTheme="minorHAnsi" w:hAnsiTheme="minorHAnsi" w:cstheme="minorHAnsi"/>
          <w:lang w:val="de-DE" w:eastAsia="de-DE"/>
        </w:rPr>
        <w:t>er Corona-</w:t>
      </w:r>
      <w:r w:rsidRPr="00F32DE7">
        <w:rPr>
          <w:rFonts w:asciiTheme="minorHAnsi" w:hAnsiTheme="minorHAnsi" w:cstheme="minorHAnsi"/>
          <w:lang w:val="de-DE" w:eastAsia="de-DE"/>
        </w:rPr>
        <w:t xml:space="preserve">Pandemie einen Umsatzrückgang von knapp 29 </w:t>
      </w:r>
      <w:r w:rsidR="00534C29">
        <w:rPr>
          <w:rFonts w:asciiTheme="minorHAnsi" w:hAnsiTheme="minorHAnsi" w:cstheme="minorHAnsi"/>
          <w:lang w:val="de-DE" w:eastAsia="de-DE"/>
        </w:rPr>
        <w:t>Prozent</w:t>
      </w:r>
      <w:r w:rsidRPr="00F32DE7">
        <w:rPr>
          <w:rFonts w:asciiTheme="minorHAnsi" w:hAnsiTheme="minorHAnsi" w:cstheme="minorHAnsi"/>
          <w:lang w:val="de-DE" w:eastAsia="de-DE"/>
        </w:rPr>
        <w:t xml:space="preserve"> für das Jahr 2020. Damit liegen die Umsatzerwartungen für 2020 knapp 7 Milliarden Euro unter den ursprünglichen </w:t>
      </w:r>
      <w:r w:rsidR="00DF2CA9">
        <w:rPr>
          <w:rFonts w:asciiTheme="minorHAnsi" w:hAnsiTheme="minorHAnsi" w:cstheme="minorHAnsi"/>
          <w:lang w:val="de-DE" w:eastAsia="de-DE"/>
        </w:rPr>
        <w:t>Prognosen</w:t>
      </w:r>
      <w:r w:rsidRPr="00F32DE7">
        <w:rPr>
          <w:rFonts w:asciiTheme="minorHAnsi" w:hAnsiTheme="minorHAnsi" w:cstheme="minorHAnsi"/>
          <w:lang w:val="de-DE" w:eastAsia="de-DE"/>
        </w:rPr>
        <w:t>.</w:t>
      </w:r>
    </w:p>
    <w:p w14:paraId="303878B8" w14:textId="77777777" w:rsidR="00025A5B" w:rsidRPr="00D32746" w:rsidRDefault="00025A5B" w:rsidP="00025A5B">
      <w:pPr>
        <w:spacing w:after="120" w:line="280" w:lineRule="atLeast"/>
        <w:jc w:val="both"/>
        <w:rPr>
          <w:rFonts w:asciiTheme="minorHAnsi" w:hAnsiTheme="minorHAnsi" w:cstheme="minorHAnsi"/>
          <w:b/>
          <w:lang w:val="de-DE" w:eastAsia="de-DE"/>
        </w:rPr>
      </w:pPr>
      <w:r w:rsidRPr="00D32746">
        <w:rPr>
          <w:rFonts w:asciiTheme="minorHAnsi" w:hAnsiTheme="minorHAnsi" w:cstheme="minorHAnsi"/>
          <w:b/>
          <w:lang w:val="de-DE"/>
        </w:rPr>
        <w:t>„Musiknutzung in Deutschland“: Ausgaben für Musik gehen fast überall zurück</w:t>
      </w:r>
    </w:p>
    <w:p w14:paraId="017BE9CA" w14:textId="48418D0A" w:rsidR="00835A63" w:rsidRPr="00D32746" w:rsidRDefault="00F32DE7" w:rsidP="00025A5B">
      <w:pPr>
        <w:spacing w:after="120" w:line="280" w:lineRule="atLeast"/>
        <w:jc w:val="both"/>
        <w:rPr>
          <w:rFonts w:asciiTheme="minorHAnsi" w:hAnsiTheme="minorHAnsi" w:cstheme="minorHAnsi"/>
          <w:lang w:val="de-DE" w:eastAsia="de-DE"/>
        </w:rPr>
      </w:pPr>
      <w:r>
        <w:rPr>
          <w:rFonts w:asciiTheme="minorHAnsi" w:hAnsiTheme="minorHAnsi" w:cstheme="minorHAnsi"/>
          <w:lang w:val="de-DE" w:eastAsia="de-DE"/>
        </w:rPr>
        <w:t xml:space="preserve">Der </w:t>
      </w:r>
      <w:r w:rsidR="000E5673">
        <w:rPr>
          <w:rFonts w:asciiTheme="minorHAnsi" w:hAnsiTheme="minorHAnsi" w:cstheme="minorHAnsi"/>
          <w:lang w:val="de-DE" w:eastAsia="de-DE"/>
        </w:rPr>
        <w:t>erwartete</w:t>
      </w:r>
      <w:r>
        <w:rPr>
          <w:rFonts w:asciiTheme="minorHAnsi" w:hAnsiTheme="minorHAnsi" w:cstheme="minorHAnsi"/>
          <w:lang w:val="de-DE" w:eastAsia="de-DE"/>
        </w:rPr>
        <w:t xml:space="preserve"> Umsatzrückgang durch Corona lässt sich bereits aus den Ergebnissen der </w:t>
      </w:r>
      <w:r w:rsidR="005B6CF3">
        <w:rPr>
          <w:rFonts w:asciiTheme="minorHAnsi" w:hAnsiTheme="minorHAnsi" w:cstheme="minorHAnsi"/>
          <w:lang w:val="de-DE" w:eastAsia="de-DE"/>
        </w:rPr>
        <w:t>„</w:t>
      </w:r>
      <w:r>
        <w:rPr>
          <w:rFonts w:asciiTheme="minorHAnsi" w:hAnsiTheme="minorHAnsi" w:cstheme="minorHAnsi"/>
          <w:lang w:val="de-DE" w:eastAsia="de-DE"/>
        </w:rPr>
        <w:t>Studie zur Musiknutzung</w:t>
      </w:r>
      <w:r w:rsidR="005B6CF3">
        <w:rPr>
          <w:rFonts w:asciiTheme="minorHAnsi" w:hAnsiTheme="minorHAnsi" w:cstheme="minorHAnsi"/>
          <w:lang w:val="de-DE" w:eastAsia="de-DE"/>
        </w:rPr>
        <w:t>“</w:t>
      </w:r>
      <w:r>
        <w:rPr>
          <w:rFonts w:asciiTheme="minorHAnsi" w:hAnsiTheme="minorHAnsi" w:cstheme="minorHAnsi"/>
          <w:lang w:val="de-DE" w:eastAsia="de-DE"/>
        </w:rPr>
        <w:t xml:space="preserve"> in Deutschland </w:t>
      </w:r>
      <w:r w:rsidR="000E5673">
        <w:rPr>
          <w:rFonts w:asciiTheme="minorHAnsi" w:hAnsiTheme="minorHAnsi" w:cstheme="minorHAnsi"/>
          <w:lang w:val="de-DE" w:eastAsia="de-DE"/>
        </w:rPr>
        <w:t xml:space="preserve">bestätigen. </w:t>
      </w:r>
      <w:r w:rsidR="00D20BBA" w:rsidRPr="00D32746">
        <w:rPr>
          <w:rFonts w:asciiTheme="minorHAnsi" w:hAnsiTheme="minorHAnsi" w:cstheme="minorHAnsi"/>
          <w:lang w:val="de-DE" w:eastAsia="de-DE"/>
        </w:rPr>
        <w:t xml:space="preserve">Von der </w:t>
      </w:r>
      <w:r w:rsidR="00CF7335" w:rsidRPr="00D32746">
        <w:rPr>
          <w:rFonts w:asciiTheme="minorHAnsi" w:hAnsiTheme="minorHAnsi" w:cstheme="minorHAnsi"/>
          <w:lang w:val="de-DE"/>
        </w:rPr>
        <w:t xml:space="preserve">Langzeitstudie der </w:t>
      </w:r>
      <w:r w:rsidR="00D20BBA" w:rsidRPr="00D32746">
        <w:rPr>
          <w:rFonts w:asciiTheme="minorHAnsi" w:hAnsiTheme="minorHAnsi" w:cstheme="minorHAnsi"/>
          <w:lang w:val="de-DE" w:eastAsia="de-DE"/>
        </w:rPr>
        <w:t xml:space="preserve">Universität Hamburg </w:t>
      </w:r>
      <w:r w:rsidR="00CF7335" w:rsidRPr="00D32746">
        <w:rPr>
          <w:rFonts w:asciiTheme="minorHAnsi" w:hAnsiTheme="minorHAnsi" w:cstheme="minorHAnsi"/>
          <w:lang w:val="de-DE" w:eastAsia="de-DE"/>
        </w:rPr>
        <w:t xml:space="preserve">liegen nun die Ergebnisse der </w:t>
      </w:r>
      <w:r w:rsidR="00FA7503" w:rsidRPr="00D32746">
        <w:rPr>
          <w:rFonts w:asciiTheme="minorHAnsi" w:hAnsiTheme="minorHAnsi" w:cstheme="minorHAnsi"/>
          <w:lang w:val="de-DE" w:eastAsia="de-DE"/>
        </w:rPr>
        <w:t xml:space="preserve">im Juni 2020 mit 1.670 Menschen durchgeführten </w:t>
      </w:r>
      <w:r w:rsidR="00CF7335" w:rsidRPr="00D32746">
        <w:rPr>
          <w:rFonts w:asciiTheme="minorHAnsi" w:hAnsiTheme="minorHAnsi" w:cstheme="minorHAnsi"/>
          <w:lang w:val="de-DE" w:eastAsia="de-DE"/>
        </w:rPr>
        <w:t xml:space="preserve">fünften von insgesamt sechs Befragungswellen vor. </w:t>
      </w:r>
      <w:r w:rsidR="00173CA6">
        <w:rPr>
          <w:rFonts w:asciiTheme="minorHAnsi" w:hAnsiTheme="minorHAnsi" w:cstheme="minorHAnsi"/>
          <w:lang w:val="de-DE" w:eastAsia="de-DE"/>
        </w:rPr>
        <w:t>Danach</w:t>
      </w:r>
      <w:r w:rsidR="00835A63" w:rsidRPr="00D32746">
        <w:rPr>
          <w:rFonts w:asciiTheme="minorHAnsi" w:hAnsiTheme="minorHAnsi" w:cstheme="minorHAnsi"/>
          <w:lang w:val="de-DE" w:eastAsia="de-DE"/>
        </w:rPr>
        <w:t xml:space="preserve"> sind </w:t>
      </w:r>
      <w:r w:rsidR="00F05E46" w:rsidRPr="00D32746">
        <w:rPr>
          <w:rFonts w:asciiTheme="minorHAnsi" w:hAnsiTheme="minorHAnsi" w:cstheme="minorHAnsi"/>
          <w:lang w:val="de-DE" w:eastAsia="de-DE"/>
        </w:rPr>
        <w:t xml:space="preserve">in Corona-Zeiten </w:t>
      </w:r>
      <w:r w:rsidR="00835A63" w:rsidRPr="00D32746">
        <w:rPr>
          <w:rFonts w:asciiTheme="minorHAnsi" w:hAnsiTheme="minorHAnsi" w:cstheme="minorHAnsi"/>
          <w:lang w:val="de-DE" w:eastAsia="de-DE"/>
        </w:rPr>
        <w:t xml:space="preserve">die monatlichen </w:t>
      </w:r>
      <w:bookmarkStart w:id="4" w:name="_Hlk50467877"/>
      <w:r w:rsidR="00835A63" w:rsidRPr="00D32746">
        <w:rPr>
          <w:rFonts w:asciiTheme="minorHAnsi" w:hAnsiTheme="minorHAnsi" w:cstheme="minorHAnsi"/>
          <w:lang w:val="de-DE" w:eastAsia="de-DE"/>
        </w:rPr>
        <w:t xml:space="preserve">Ausgaben für Musik in nahezu allen Formaten </w:t>
      </w:r>
      <w:bookmarkEnd w:id="4"/>
      <w:r w:rsidR="00835A63" w:rsidRPr="00D32746">
        <w:rPr>
          <w:rFonts w:asciiTheme="minorHAnsi" w:hAnsiTheme="minorHAnsi" w:cstheme="minorHAnsi"/>
          <w:lang w:val="de-DE" w:eastAsia="de-DE"/>
        </w:rPr>
        <w:t>stark eingebrochen</w:t>
      </w:r>
      <w:r w:rsidR="00F44E92" w:rsidRPr="00D32746">
        <w:rPr>
          <w:rFonts w:asciiTheme="minorHAnsi" w:hAnsiTheme="minorHAnsi" w:cstheme="minorHAnsi"/>
          <w:lang w:val="de-DE" w:eastAsia="de-DE"/>
        </w:rPr>
        <w:t xml:space="preserve">. Lediglich die </w:t>
      </w:r>
      <w:r w:rsidR="00835A63" w:rsidRPr="00D32746">
        <w:rPr>
          <w:rFonts w:asciiTheme="minorHAnsi" w:hAnsiTheme="minorHAnsi" w:cstheme="minorHAnsi"/>
          <w:lang w:val="de-DE" w:eastAsia="de-DE"/>
        </w:rPr>
        <w:t xml:space="preserve">Ausgaben für Streaming zeigen im Vergleich </w:t>
      </w:r>
      <w:r w:rsidR="00AA4FB4" w:rsidRPr="00D32746">
        <w:rPr>
          <w:rFonts w:asciiTheme="minorHAnsi" w:hAnsiTheme="minorHAnsi" w:cstheme="minorHAnsi"/>
          <w:lang w:val="de-DE" w:eastAsia="de-DE"/>
        </w:rPr>
        <w:t xml:space="preserve">zum </w:t>
      </w:r>
      <w:r w:rsidR="00835A63" w:rsidRPr="00D32746">
        <w:rPr>
          <w:rFonts w:asciiTheme="minorHAnsi" w:hAnsiTheme="minorHAnsi" w:cstheme="minorHAnsi"/>
          <w:lang w:val="de-DE" w:eastAsia="de-DE"/>
        </w:rPr>
        <w:t xml:space="preserve">Vorjahreszeitraum ein Wachstum von 22 </w:t>
      </w:r>
      <w:r w:rsidR="00F44E92" w:rsidRPr="00D32746">
        <w:rPr>
          <w:rFonts w:asciiTheme="minorHAnsi" w:hAnsiTheme="minorHAnsi" w:cstheme="minorHAnsi"/>
          <w:lang w:val="de-DE" w:eastAsia="de-DE"/>
        </w:rPr>
        <w:t>Prozent</w:t>
      </w:r>
      <w:r w:rsidR="00835A63" w:rsidRPr="00D32746">
        <w:rPr>
          <w:rFonts w:asciiTheme="minorHAnsi" w:hAnsiTheme="minorHAnsi" w:cstheme="minorHAnsi"/>
          <w:lang w:val="de-DE" w:eastAsia="de-DE"/>
        </w:rPr>
        <w:t xml:space="preserve">. </w:t>
      </w:r>
      <w:r w:rsidR="00173CA6">
        <w:rPr>
          <w:rFonts w:asciiTheme="minorHAnsi" w:hAnsiTheme="minorHAnsi" w:cstheme="minorHAnsi"/>
          <w:lang w:val="de-DE" w:eastAsia="de-DE"/>
        </w:rPr>
        <w:t>Demgegenüber ist jedoch i</w:t>
      </w:r>
      <w:r w:rsidR="00835A63" w:rsidRPr="00D32746">
        <w:rPr>
          <w:rFonts w:asciiTheme="minorHAnsi" w:hAnsiTheme="minorHAnsi" w:cstheme="minorHAnsi"/>
          <w:lang w:val="de-DE" w:eastAsia="de-DE"/>
        </w:rPr>
        <w:t xml:space="preserve">nsbesondere </w:t>
      </w:r>
      <w:r w:rsidR="00173CA6">
        <w:rPr>
          <w:rFonts w:asciiTheme="minorHAnsi" w:hAnsiTheme="minorHAnsi" w:cstheme="minorHAnsi"/>
          <w:lang w:val="de-DE" w:eastAsia="de-DE"/>
        </w:rPr>
        <w:t>der Absatz physischer Tonträger</w:t>
      </w:r>
      <w:r w:rsidR="00E4263F" w:rsidRPr="00D32746">
        <w:rPr>
          <w:rFonts w:asciiTheme="minorHAnsi" w:hAnsiTheme="minorHAnsi" w:cstheme="minorHAnsi"/>
          <w:lang w:val="de-DE" w:eastAsia="de-DE"/>
        </w:rPr>
        <w:t xml:space="preserve"> drastisch zurück</w:t>
      </w:r>
      <w:r w:rsidR="00173CA6">
        <w:rPr>
          <w:rFonts w:asciiTheme="minorHAnsi" w:hAnsiTheme="minorHAnsi" w:cstheme="minorHAnsi"/>
          <w:lang w:val="de-DE" w:eastAsia="de-DE"/>
        </w:rPr>
        <w:t>gegangen,</w:t>
      </w:r>
      <w:r w:rsidR="00E4263F" w:rsidRPr="00D32746">
        <w:rPr>
          <w:rFonts w:asciiTheme="minorHAnsi" w:hAnsiTheme="minorHAnsi" w:cstheme="minorHAnsi"/>
          <w:lang w:val="de-DE" w:eastAsia="de-DE"/>
        </w:rPr>
        <w:t xml:space="preserve"> </w:t>
      </w:r>
      <w:r w:rsidR="00173CA6">
        <w:rPr>
          <w:rFonts w:asciiTheme="minorHAnsi" w:hAnsiTheme="minorHAnsi" w:cstheme="minorHAnsi"/>
          <w:lang w:val="de-DE" w:eastAsia="de-DE"/>
        </w:rPr>
        <w:t>b</w:t>
      </w:r>
      <w:r w:rsidR="00E4263F" w:rsidRPr="00D32746">
        <w:rPr>
          <w:rFonts w:asciiTheme="minorHAnsi" w:hAnsiTheme="minorHAnsi" w:cstheme="minorHAnsi"/>
          <w:lang w:val="de-DE" w:eastAsia="de-DE"/>
        </w:rPr>
        <w:t xml:space="preserve">ei CDs </w:t>
      </w:r>
      <w:r w:rsidR="00AA4FB4" w:rsidRPr="00D32746">
        <w:rPr>
          <w:rFonts w:asciiTheme="minorHAnsi" w:hAnsiTheme="minorHAnsi" w:cstheme="minorHAnsi"/>
          <w:lang w:val="de-DE" w:eastAsia="de-DE"/>
        </w:rPr>
        <w:t xml:space="preserve">fielen </w:t>
      </w:r>
      <w:r w:rsidR="00E4263F" w:rsidRPr="00D32746">
        <w:rPr>
          <w:rFonts w:asciiTheme="minorHAnsi" w:hAnsiTheme="minorHAnsi" w:cstheme="minorHAnsi"/>
          <w:lang w:val="de-DE" w:eastAsia="de-DE"/>
        </w:rPr>
        <w:t xml:space="preserve">die </w:t>
      </w:r>
      <w:r w:rsidR="00835A63" w:rsidRPr="00D32746">
        <w:rPr>
          <w:rFonts w:asciiTheme="minorHAnsi" w:hAnsiTheme="minorHAnsi" w:cstheme="minorHAnsi"/>
          <w:lang w:val="de-DE" w:eastAsia="de-DE"/>
        </w:rPr>
        <w:t xml:space="preserve">Ausgaben </w:t>
      </w:r>
      <w:r w:rsidR="00E4263F" w:rsidRPr="00D32746">
        <w:rPr>
          <w:rFonts w:asciiTheme="minorHAnsi" w:hAnsiTheme="minorHAnsi" w:cstheme="minorHAnsi"/>
          <w:lang w:val="de-DE" w:eastAsia="de-DE"/>
        </w:rPr>
        <w:t>um 25 Prozent. Noch härter traf es</w:t>
      </w:r>
      <w:r w:rsidR="00534C29">
        <w:rPr>
          <w:rFonts w:asciiTheme="minorHAnsi" w:hAnsiTheme="minorHAnsi" w:cstheme="minorHAnsi"/>
          <w:lang w:val="de-DE" w:eastAsia="de-DE"/>
        </w:rPr>
        <w:t xml:space="preserve"> den</w:t>
      </w:r>
      <w:r w:rsidR="00E4263F" w:rsidRPr="00D32746">
        <w:rPr>
          <w:rFonts w:asciiTheme="minorHAnsi" w:hAnsiTheme="minorHAnsi" w:cstheme="minorHAnsi"/>
          <w:lang w:val="de-DE" w:eastAsia="de-DE"/>
        </w:rPr>
        <w:t xml:space="preserve"> </w:t>
      </w:r>
      <w:r w:rsidR="00835A63" w:rsidRPr="00D32746">
        <w:rPr>
          <w:rFonts w:asciiTheme="minorHAnsi" w:hAnsiTheme="minorHAnsi" w:cstheme="minorHAnsi"/>
          <w:lang w:val="de-DE" w:eastAsia="de-DE"/>
        </w:rPr>
        <w:t>Live-Bereich</w:t>
      </w:r>
      <w:r w:rsidR="00E4263F" w:rsidRPr="00D32746">
        <w:rPr>
          <w:rFonts w:asciiTheme="minorHAnsi" w:hAnsiTheme="minorHAnsi" w:cstheme="minorHAnsi"/>
          <w:lang w:val="de-DE" w:eastAsia="de-DE"/>
        </w:rPr>
        <w:t xml:space="preserve">: Die </w:t>
      </w:r>
      <w:r w:rsidR="00835A63" w:rsidRPr="00D32746">
        <w:rPr>
          <w:rFonts w:asciiTheme="minorHAnsi" w:hAnsiTheme="minorHAnsi" w:cstheme="minorHAnsi"/>
          <w:lang w:val="de-DE" w:eastAsia="de-DE"/>
        </w:rPr>
        <w:t xml:space="preserve">Ausgaben für Konzerte </w:t>
      </w:r>
      <w:r w:rsidR="00E4263F" w:rsidRPr="00D32746">
        <w:rPr>
          <w:rFonts w:asciiTheme="minorHAnsi" w:hAnsiTheme="minorHAnsi" w:cstheme="minorHAnsi"/>
          <w:lang w:val="de-DE" w:eastAsia="de-DE"/>
        </w:rPr>
        <w:t xml:space="preserve">sanken um </w:t>
      </w:r>
      <w:r w:rsidR="00835A63" w:rsidRPr="00D32746">
        <w:rPr>
          <w:rFonts w:asciiTheme="minorHAnsi" w:hAnsiTheme="minorHAnsi" w:cstheme="minorHAnsi"/>
          <w:lang w:val="de-DE" w:eastAsia="de-DE"/>
        </w:rPr>
        <w:t xml:space="preserve">80 </w:t>
      </w:r>
      <w:r w:rsidR="00E4263F" w:rsidRPr="00D32746">
        <w:rPr>
          <w:rFonts w:asciiTheme="minorHAnsi" w:hAnsiTheme="minorHAnsi" w:cstheme="minorHAnsi"/>
          <w:lang w:val="de-DE" w:eastAsia="de-DE"/>
        </w:rPr>
        <w:t>Prozent.</w:t>
      </w:r>
    </w:p>
    <w:p w14:paraId="09C48DAD" w14:textId="77777777" w:rsidR="00835A63" w:rsidRPr="00D32746" w:rsidRDefault="00E4263F" w:rsidP="00025A5B">
      <w:pPr>
        <w:spacing w:after="120" w:line="280" w:lineRule="atLeast"/>
        <w:jc w:val="both"/>
        <w:rPr>
          <w:rFonts w:asciiTheme="minorHAnsi" w:hAnsiTheme="minorHAnsi" w:cstheme="minorHAnsi"/>
          <w:lang w:val="de-DE" w:eastAsia="de-DE"/>
        </w:rPr>
      </w:pPr>
      <w:r w:rsidRPr="00D32746">
        <w:rPr>
          <w:rFonts w:asciiTheme="minorHAnsi" w:hAnsiTheme="minorHAnsi" w:cstheme="minorHAnsi"/>
          <w:lang w:val="de-DE" w:eastAsia="de-DE"/>
        </w:rPr>
        <w:t xml:space="preserve">Beim Blick auf die Zeit, die die Menschen in Deutschland mit dem Konsum von </w:t>
      </w:r>
      <w:r w:rsidR="00835A63" w:rsidRPr="00D32746">
        <w:rPr>
          <w:rFonts w:asciiTheme="minorHAnsi" w:hAnsiTheme="minorHAnsi" w:cstheme="minorHAnsi"/>
          <w:lang w:val="de-DE" w:eastAsia="de-DE"/>
        </w:rPr>
        <w:t>Musik</w:t>
      </w:r>
      <w:r w:rsidRPr="00D32746">
        <w:rPr>
          <w:rFonts w:asciiTheme="minorHAnsi" w:hAnsiTheme="minorHAnsi" w:cstheme="minorHAnsi"/>
          <w:lang w:val="de-DE" w:eastAsia="de-DE"/>
        </w:rPr>
        <w:t xml:space="preserve"> verbringen</w:t>
      </w:r>
      <w:r w:rsidR="00AA4FB4" w:rsidRPr="00D32746">
        <w:rPr>
          <w:rFonts w:asciiTheme="minorHAnsi" w:hAnsiTheme="minorHAnsi" w:cstheme="minorHAnsi"/>
          <w:lang w:val="de-DE" w:eastAsia="de-DE"/>
        </w:rPr>
        <w:t>,</w:t>
      </w:r>
      <w:r w:rsidRPr="00D32746">
        <w:rPr>
          <w:rFonts w:asciiTheme="minorHAnsi" w:hAnsiTheme="minorHAnsi" w:cstheme="minorHAnsi"/>
          <w:lang w:val="de-DE" w:eastAsia="de-DE"/>
        </w:rPr>
        <w:t xml:space="preserve"> ist eben</w:t>
      </w:r>
      <w:r w:rsidR="00F05E46" w:rsidRPr="00D32746">
        <w:rPr>
          <w:rFonts w:asciiTheme="minorHAnsi" w:hAnsiTheme="minorHAnsi" w:cstheme="minorHAnsi"/>
          <w:lang w:val="de-DE" w:eastAsia="de-DE"/>
        </w:rPr>
        <w:t xml:space="preserve">falls </w:t>
      </w:r>
      <w:r w:rsidRPr="00D32746">
        <w:rPr>
          <w:rFonts w:asciiTheme="minorHAnsi" w:hAnsiTheme="minorHAnsi" w:cstheme="minorHAnsi"/>
          <w:lang w:val="de-DE" w:eastAsia="de-DE"/>
        </w:rPr>
        <w:t xml:space="preserve">ein Rückgang zu verzeichnen. </w:t>
      </w:r>
      <w:r w:rsidR="00835A63" w:rsidRPr="00D32746">
        <w:rPr>
          <w:rFonts w:asciiTheme="minorHAnsi" w:hAnsiTheme="minorHAnsi" w:cstheme="minorHAnsi"/>
          <w:lang w:val="de-DE" w:eastAsia="de-DE"/>
        </w:rPr>
        <w:t xml:space="preserve">Seit </w:t>
      </w:r>
      <w:r w:rsidR="00AA4FB4" w:rsidRPr="00D32746">
        <w:rPr>
          <w:rFonts w:asciiTheme="minorHAnsi" w:hAnsiTheme="minorHAnsi" w:cstheme="minorHAnsi"/>
          <w:lang w:val="de-DE" w:eastAsia="de-DE"/>
        </w:rPr>
        <w:t xml:space="preserve">dem </w:t>
      </w:r>
      <w:r w:rsidR="00835A63" w:rsidRPr="00D32746">
        <w:rPr>
          <w:rFonts w:asciiTheme="minorHAnsi" w:hAnsiTheme="minorHAnsi" w:cstheme="minorHAnsi"/>
          <w:lang w:val="de-DE" w:eastAsia="de-DE"/>
        </w:rPr>
        <w:t xml:space="preserve">Start der Studie im August 2018 hat der wöchentliche Musikkonsum um </w:t>
      </w:r>
      <w:r w:rsidR="00F05E46" w:rsidRPr="00D32746">
        <w:rPr>
          <w:rFonts w:asciiTheme="minorHAnsi" w:hAnsiTheme="minorHAnsi" w:cstheme="minorHAnsi"/>
          <w:lang w:val="de-DE" w:eastAsia="de-DE"/>
        </w:rPr>
        <w:t xml:space="preserve">acht Prozent (eine </w:t>
      </w:r>
      <w:r w:rsidR="00835A63" w:rsidRPr="00D32746">
        <w:rPr>
          <w:rFonts w:asciiTheme="minorHAnsi" w:hAnsiTheme="minorHAnsi" w:cstheme="minorHAnsi"/>
          <w:lang w:val="de-DE" w:eastAsia="de-DE"/>
        </w:rPr>
        <w:t>Stunde und 46 Minuten</w:t>
      </w:r>
      <w:r w:rsidR="00F05E46" w:rsidRPr="00D32746">
        <w:rPr>
          <w:rFonts w:asciiTheme="minorHAnsi" w:hAnsiTheme="minorHAnsi" w:cstheme="minorHAnsi"/>
          <w:lang w:val="de-DE" w:eastAsia="de-DE"/>
        </w:rPr>
        <w:t>) abgenommen</w:t>
      </w:r>
      <w:r w:rsidR="00AA4FB4" w:rsidRPr="00D32746">
        <w:rPr>
          <w:rFonts w:asciiTheme="minorHAnsi" w:hAnsiTheme="minorHAnsi" w:cstheme="minorHAnsi"/>
          <w:lang w:val="de-DE" w:eastAsia="de-DE"/>
        </w:rPr>
        <w:t>:</w:t>
      </w:r>
      <w:r w:rsidR="00F05E46" w:rsidRPr="00D32746">
        <w:rPr>
          <w:rFonts w:asciiTheme="minorHAnsi" w:hAnsiTheme="minorHAnsi" w:cstheme="minorHAnsi"/>
          <w:lang w:val="de-DE" w:eastAsia="de-DE"/>
        </w:rPr>
        <w:t xml:space="preserve"> Er fiel von </w:t>
      </w:r>
      <w:r w:rsidR="00835A63" w:rsidRPr="00D32746">
        <w:rPr>
          <w:rFonts w:asciiTheme="minorHAnsi" w:hAnsiTheme="minorHAnsi" w:cstheme="minorHAnsi"/>
          <w:lang w:val="de-DE" w:eastAsia="de-DE"/>
        </w:rPr>
        <w:t xml:space="preserve">21 Stunden und 29 Minuten auf </w:t>
      </w:r>
      <w:r w:rsidR="00F05E46" w:rsidRPr="00D32746">
        <w:rPr>
          <w:rFonts w:asciiTheme="minorHAnsi" w:hAnsiTheme="minorHAnsi" w:cstheme="minorHAnsi"/>
          <w:lang w:val="de-DE" w:eastAsia="de-DE"/>
        </w:rPr>
        <w:t xml:space="preserve">mittlerweile </w:t>
      </w:r>
      <w:r w:rsidR="00835A63" w:rsidRPr="00D32746">
        <w:rPr>
          <w:rFonts w:asciiTheme="minorHAnsi" w:hAnsiTheme="minorHAnsi" w:cstheme="minorHAnsi"/>
          <w:lang w:val="de-DE" w:eastAsia="de-DE"/>
        </w:rPr>
        <w:t xml:space="preserve">19 Stunden und 43 Minuten. </w:t>
      </w:r>
      <w:r w:rsidR="00F05E46" w:rsidRPr="00D32746">
        <w:rPr>
          <w:rFonts w:asciiTheme="minorHAnsi" w:hAnsiTheme="minorHAnsi" w:cstheme="minorHAnsi"/>
          <w:lang w:val="de-DE" w:eastAsia="de-DE"/>
        </w:rPr>
        <w:t>Als konstant rückläufig schlägt hier i</w:t>
      </w:r>
      <w:r w:rsidR="00835A63" w:rsidRPr="00D32746">
        <w:rPr>
          <w:rFonts w:asciiTheme="minorHAnsi" w:hAnsiTheme="minorHAnsi" w:cstheme="minorHAnsi"/>
          <w:lang w:val="de-DE" w:eastAsia="de-DE"/>
        </w:rPr>
        <w:t xml:space="preserve">nsbesondere das herkömmliche Radio </w:t>
      </w:r>
      <w:r w:rsidR="00F05E46" w:rsidRPr="00D32746">
        <w:rPr>
          <w:rFonts w:asciiTheme="minorHAnsi" w:hAnsiTheme="minorHAnsi" w:cstheme="minorHAnsi"/>
          <w:lang w:val="de-DE" w:eastAsia="de-DE"/>
        </w:rPr>
        <w:t xml:space="preserve">mit einem Minus von </w:t>
      </w:r>
      <w:r w:rsidR="00835A63" w:rsidRPr="00D32746">
        <w:rPr>
          <w:rFonts w:asciiTheme="minorHAnsi" w:hAnsiTheme="minorHAnsi" w:cstheme="minorHAnsi"/>
          <w:lang w:val="de-DE" w:eastAsia="de-DE"/>
        </w:rPr>
        <w:t xml:space="preserve">15 </w:t>
      </w:r>
      <w:r w:rsidR="00F05E46" w:rsidRPr="00D32746">
        <w:rPr>
          <w:rFonts w:asciiTheme="minorHAnsi" w:hAnsiTheme="minorHAnsi" w:cstheme="minorHAnsi"/>
          <w:lang w:val="de-DE" w:eastAsia="de-DE"/>
        </w:rPr>
        <w:t xml:space="preserve">Prozent zu Buche, was allerdings </w:t>
      </w:r>
      <w:r w:rsidR="00835A63" w:rsidRPr="00D32746">
        <w:rPr>
          <w:rFonts w:asciiTheme="minorHAnsi" w:hAnsiTheme="minorHAnsi" w:cstheme="minorHAnsi"/>
          <w:lang w:val="de-DE" w:eastAsia="de-DE"/>
        </w:rPr>
        <w:t xml:space="preserve">teilweise durch starke Zugewinne </w:t>
      </w:r>
      <w:r w:rsidR="00AA4FB4" w:rsidRPr="00D32746">
        <w:rPr>
          <w:rFonts w:asciiTheme="minorHAnsi" w:hAnsiTheme="minorHAnsi" w:cstheme="minorHAnsi"/>
          <w:lang w:val="de-DE" w:eastAsia="de-DE"/>
        </w:rPr>
        <w:t xml:space="preserve">der </w:t>
      </w:r>
      <w:r w:rsidR="00835A63" w:rsidRPr="00D32746">
        <w:rPr>
          <w:rFonts w:asciiTheme="minorHAnsi" w:hAnsiTheme="minorHAnsi" w:cstheme="minorHAnsi"/>
          <w:lang w:val="de-DE" w:eastAsia="de-DE"/>
        </w:rPr>
        <w:t>Online-Radio</w:t>
      </w:r>
      <w:r w:rsidR="00AA4FB4" w:rsidRPr="00D32746">
        <w:rPr>
          <w:rFonts w:asciiTheme="minorHAnsi" w:hAnsiTheme="minorHAnsi" w:cstheme="minorHAnsi"/>
          <w:lang w:val="de-DE" w:eastAsia="de-DE"/>
        </w:rPr>
        <w:t>s</w:t>
      </w:r>
      <w:r w:rsidR="00835A63" w:rsidRPr="00D32746">
        <w:rPr>
          <w:rFonts w:asciiTheme="minorHAnsi" w:hAnsiTheme="minorHAnsi" w:cstheme="minorHAnsi"/>
          <w:lang w:val="de-DE" w:eastAsia="de-DE"/>
        </w:rPr>
        <w:t xml:space="preserve"> kompensiert </w:t>
      </w:r>
      <w:r w:rsidR="00F05E46" w:rsidRPr="00D32746">
        <w:rPr>
          <w:rFonts w:asciiTheme="minorHAnsi" w:hAnsiTheme="minorHAnsi" w:cstheme="minorHAnsi"/>
          <w:lang w:val="de-DE" w:eastAsia="de-DE"/>
        </w:rPr>
        <w:t xml:space="preserve">wird. Letztere verzeichnen einen Zuwachs von </w:t>
      </w:r>
      <w:r w:rsidR="00835A63" w:rsidRPr="00D32746">
        <w:rPr>
          <w:rFonts w:asciiTheme="minorHAnsi" w:hAnsiTheme="minorHAnsi" w:cstheme="minorHAnsi"/>
          <w:lang w:val="de-DE" w:eastAsia="de-DE"/>
        </w:rPr>
        <w:t xml:space="preserve">73 </w:t>
      </w:r>
      <w:r w:rsidR="00F05E46" w:rsidRPr="00D32746">
        <w:rPr>
          <w:rFonts w:asciiTheme="minorHAnsi" w:hAnsiTheme="minorHAnsi" w:cstheme="minorHAnsi"/>
          <w:lang w:val="de-DE" w:eastAsia="de-DE"/>
        </w:rPr>
        <w:t>Prozent</w:t>
      </w:r>
      <w:r w:rsidR="00835A63" w:rsidRPr="00D32746">
        <w:rPr>
          <w:rFonts w:asciiTheme="minorHAnsi" w:hAnsiTheme="minorHAnsi" w:cstheme="minorHAnsi"/>
          <w:lang w:val="de-DE" w:eastAsia="de-DE"/>
        </w:rPr>
        <w:t xml:space="preserve">. Eine mögliche Erklärung für den rückläufigen Musikkonsum </w:t>
      </w:r>
      <w:r w:rsidR="00B8160D" w:rsidRPr="00D32746">
        <w:rPr>
          <w:rFonts w:asciiTheme="minorHAnsi" w:hAnsiTheme="minorHAnsi" w:cstheme="minorHAnsi"/>
          <w:lang w:val="de-DE" w:eastAsia="de-DE"/>
        </w:rPr>
        <w:t xml:space="preserve">ist aus Sicht der Forscher in der </w:t>
      </w:r>
      <w:r w:rsidR="00835A63" w:rsidRPr="00D32746">
        <w:rPr>
          <w:rFonts w:asciiTheme="minorHAnsi" w:hAnsiTheme="minorHAnsi" w:cstheme="minorHAnsi"/>
          <w:lang w:val="de-DE" w:eastAsia="de-DE"/>
        </w:rPr>
        <w:t>eingeschränkte</w:t>
      </w:r>
      <w:r w:rsidR="00B8160D" w:rsidRPr="00D32746">
        <w:rPr>
          <w:rFonts w:asciiTheme="minorHAnsi" w:hAnsiTheme="minorHAnsi" w:cstheme="minorHAnsi"/>
          <w:lang w:val="de-DE" w:eastAsia="de-DE"/>
        </w:rPr>
        <w:t>n</w:t>
      </w:r>
      <w:r w:rsidR="00835A63" w:rsidRPr="00D32746">
        <w:rPr>
          <w:rFonts w:asciiTheme="minorHAnsi" w:hAnsiTheme="minorHAnsi" w:cstheme="minorHAnsi"/>
          <w:lang w:val="de-DE" w:eastAsia="de-DE"/>
        </w:rPr>
        <w:t xml:space="preserve"> Mobilität und de</w:t>
      </w:r>
      <w:r w:rsidR="00B8160D" w:rsidRPr="00D32746">
        <w:rPr>
          <w:rFonts w:asciiTheme="minorHAnsi" w:hAnsiTheme="minorHAnsi" w:cstheme="minorHAnsi"/>
          <w:lang w:val="de-DE" w:eastAsia="de-DE"/>
        </w:rPr>
        <w:t>m</w:t>
      </w:r>
      <w:r w:rsidR="00835A63" w:rsidRPr="00D32746">
        <w:rPr>
          <w:rFonts w:asciiTheme="minorHAnsi" w:hAnsiTheme="minorHAnsi" w:cstheme="minorHAnsi"/>
          <w:lang w:val="de-DE" w:eastAsia="de-DE"/>
        </w:rPr>
        <w:t xml:space="preserve"> Fokus auf Nachrichten in Zeiten der Corona-Pandemie</w:t>
      </w:r>
      <w:r w:rsidR="00B8160D" w:rsidRPr="00D32746">
        <w:rPr>
          <w:rFonts w:asciiTheme="minorHAnsi" w:hAnsiTheme="minorHAnsi" w:cstheme="minorHAnsi"/>
          <w:lang w:val="de-DE" w:eastAsia="de-DE"/>
        </w:rPr>
        <w:t xml:space="preserve"> zu suchen.</w:t>
      </w:r>
    </w:p>
    <w:p w14:paraId="547BEE87" w14:textId="0870DE5C" w:rsidR="009B42CE" w:rsidRPr="00D32746" w:rsidRDefault="00B8160D" w:rsidP="00025A5B">
      <w:pPr>
        <w:spacing w:after="120" w:line="280" w:lineRule="atLeast"/>
        <w:jc w:val="both"/>
        <w:rPr>
          <w:rFonts w:asciiTheme="minorHAnsi" w:hAnsiTheme="minorHAnsi" w:cstheme="minorHAnsi"/>
          <w:lang w:val="de-DE" w:eastAsia="de-DE"/>
        </w:rPr>
      </w:pPr>
      <w:r w:rsidRPr="00D32746">
        <w:rPr>
          <w:rFonts w:asciiTheme="minorHAnsi" w:hAnsiTheme="minorHAnsi" w:cstheme="minorHAnsi"/>
          <w:lang w:val="de-DE" w:eastAsia="de-DE"/>
        </w:rPr>
        <w:t xml:space="preserve">Mit 29 Prozent auf konstant hohem Niveau bleibt nach </w:t>
      </w:r>
      <w:r w:rsidR="00835A63" w:rsidRPr="00D32746">
        <w:rPr>
          <w:rFonts w:asciiTheme="minorHAnsi" w:hAnsiTheme="minorHAnsi" w:cstheme="minorHAnsi"/>
          <w:lang w:val="de-DE" w:eastAsia="de-DE"/>
        </w:rPr>
        <w:t>anfänglichem Wachstum die Nutzerreichweite von kostenpflichtigem Streaming</w:t>
      </w:r>
      <w:r w:rsidRPr="00D32746">
        <w:rPr>
          <w:rFonts w:asciiTheme="minorHAnsi" w:hAnsiTheme="minorHAnsi" w:cstheme="minorHAnsi"/>
          <w:lang w:val="de-DE" w:eastAsia="de-DE"/>
        </w:rPr>
        <w:t xml:space="preserve">. Dabei verliert der </w:t>
      </w:r>
      <w:r w:rsidR="005B6CF3">
        <w:rPr>
          <w:rFonts w:asciiTheme="minorHAnsi" w:hAnsiTheme="minorHAnsi" w:cstheme="minorHAnsi"/>
          <w:lang w:val="de-DE" w:eastAsia="de-DE"/>
        </w:rPr>
        <w:t>„</w:t>
      </w:r>
      <w:r w:rsidR="00835A63" w:rsidRPr="00D32746">
        <w:rPr>
          <w:rFonts w:asciiTheme="minorHAnsi" w:hAnsiTheme="minorHAnsi" w:cstheme="minorHAnsi"/>
          <w:lang w:val="de-DE" w:eastAsia="de-DE"/>
        </w:rPr>
        <w:t>Besitz</w:t>
      </w:r>
      <w:r w:rsidR="005B6CF3">
        <w:rPr>
          <w:rFonts w:asciiTheme="minorHAnsi" w:hAnsiTheme="minorHAnsi" w:cstheme="minorHAnsi"/>
          <w:lang w:val="de-DE" w:eastAsia="de-DE"/>
        </w:rPr>
        <w:t>“</w:t>
      </w:r>
      <w:r w:rsidR="00835A63" w:rsidRPr="00D32746">
        <w:rPr>
          <w:rFonts w:asciiTheme="minorHAnsi" w:hAnsiTheme="minorHAnsi" w:cstheme="minorHAnsi"/>
          <w:lang w:val="de-DE" w:eastAsia="de-DE"/>
        </w:rPr>
        <w:t xml:space="preserve"> von Musik an Relevanz</w:t>
      </w:r>
      <w:r w:rsidRPr="00D32746">
        <w:rPr>
          <w:rFonts w:asciiTheme="minorHAnsi" w:hAnsiTheme="minorHAnsi" w:cstheme="minorHAnsi"/>
          <w:lang w:val="de-DE" w:eastAsia="de-DE"/>
        </w:rPr>
        <w:t xml:space="preserve">, was sich daran zeigt, dass </w:t>
      </w:r>
      <w:r w:rsidR="00835A63" w:rsidRPr="00D32746">
        <w:rPr>
          <w:rFonts w:asciiTheme="minorHAnsi" w:hAnsiTheme="minorHAnsi" w:cstheme="minorHAnsi"/>
          <w:lang w:val="de-DE" w:eastAsia="de-DE"/>
        </w:rPr>
        <w:t xml:space="preserve">immer mehr Teilnehmer </w:t>
      </w:r>
      <w:r w:rsidRPr="00D32746">
        <w:rPr>
          <w:rFonts w:asciiTheme="minorHAnsi" w:hAnsiTheme="minorHAnsi" w:cstheme="minorHAnsi"/>
          <w:lang w:val="de-DE" w:eastAsia="de-DE"/>
        </w:rPr>
        <w:t xml:space="preserve">der Studie </w:t>
      </w:r>
      <w:r w:rsidR="00835A63" w:rsidRPr="00D32746">
        <w:rPr>
          <w:rFonts w:asciiTheme="minorHAnsi" w:hAnsiTheme="minorHAnsi" w:cstheme="minorHAnsi"/>
          <w:lang w:val="de-DE" w:eastAsia="de-DE"/>
        </w:rPr>
        <w:t>keine physischen Tonträger und keine digitalen Musikdateien mehr</w:t>
      </w:r>
      <w:r w:rsidRPr="00D32746">
        <w:rPr>
          <w:rFonts w:asciiTheme="minorHAnsi" w:hAnsiTheme="minorHAnsi" w:cstheme="minorHAnsi"/>
          <w:lang w:val="de-DE" w:eastAsia="de-DE"/>
        </w:rPr>
        <w:t xml:space="preserve"> besitzen</w:t>
      </w:r>
      <w:r w:rsidR="00835A63" w:rsidRPr="00D32746">
        <w:rPr>
          <w:rFonts w:asciiTheme="minorHAnsi" w:hAnsiTheme="minorHAnsi" w:cstheme="minorHAnsi"/>
          <w:lang w:val="de-DE" w:eastAsia="de-DE"/>
        </w:rPr>
        <w:t>.</w:t>
      </w:r>
      <w:r w:rsidRPr="00D32746">
        <w:rPr>
          <w:rFonts w:asciiTheme="minorHAnsi" w:hAnsiTheme="minorHAnsi" w:cstheme="minorHAnsi"/>
          <w:lang w:val="de-DE" w:eastAsia="de-DE"/>
        </w:rPr>
        <w:t xml:space="preserve"> Untersucht wurde </w:t>
      </w:r>
      <w:r w:rsidR="00AA4FB4" w:rsidRPr="00D32746">
        <w:rPr>
          <w:rFonts w:asciiTheme="minorHAnsi" w:hAnsiTheme="minorHAnsi" w:cstheme="minorHAnsi"/>
          <w:lang w:val="de-DE" w:eastAsia="de-DE"/>
        </w:rPr>
        <w:t xml:space="preserve">auch </w:t>
      </w:r>
      <w:r w:rsidRPr="00D32746">
        <w:rPr>
          <w:rFonts w:asciiTheme="minorHAnsi" w:hAnsiTheme="minorHAnsi" w:cstheme="minorHAnsi"/>
          <w:lang w:val="de-DE" w:eastAsia="de-DE"/>
        </w:rPr>
        <w:t xml:space="preserve">die </w:t>
      </w:r>
      <w:r w:rsidR="00835A63" w:rsidRPr="00D32746">
        <w:rPr>
          <w:rFonts w:asciiTheme="minorHAnsi" w:hAnsiTheme="minorHAnsi" w:cstheme="minorHAnsi"/>
          <w:lang w:val="de-DE" w:eastAsia="de-DE"/>
        </w:rPr>
        <w:t>Nutzung von technischen Geräten</w:t>
      </w:r>
      <w:r w:rsidRPr="00D32746">
        <w:rPr>
          <w:rFonts w:asciiTheme="minorHAnsi" w:hAnsiTheme="minorHAnsi" w:cstheme="minorHAnsi"/>
          <w:lang w:val="de-DE" w:eastAsia="de-DE"/>
        </w:rPr>
        <w:t xml:space="preserve">. Hier </w:t>
      </w:r>
      <w:r w:rsidR="00835A63" w:rsidRPr="00D32746">
        <w:rPr>
          <w:rFonts w:asciiTheme="minorHAnsi" w:hAnsiTheme="minorHAnsi" w:cstheme="minorHAnsi"/>
          <w:lang w:val="de-DE" w:eastAsia="de-DE"/>
        </w:rPr>
        <w:t>sticht vor allem das Wachstum im Bereich Smart Speaker hervor</w:t>
      </w:r>
      <w:r w:rsidRPr="00D32746">
        <w:rPr>
          <w:rFonts w:asciiTheme="minorHAnsi" w:hAnsiTheme="minorHAnsi" w:cstheme="minorHAnsi"/>
          <w:lang w:val="de-DE" w:eastAsia="de-DE"/>
        </w:rPr>
        <w:t>. S</w:t>
      </w:r>
      <w:r w:rsidR="00835A63" w:rsidRPr="00D32746">
        <w:rPr>
          <w:rFonts w:asciiTheme="minorHAnsi" w:hAnsiTheme="minorHAnsi" w:cstheme="minorHAnsi"/>
          <w:lang w:val="de-DE" w:eastAsia="de-DE"/>
        </w:rPr>
        <w:t xml:space="preserve">o benutzen bereits 19 </w:t>
      </w:r>
      <w:r w:rsidRPr="00D32746">
        <w:rPr>
          <w:rFonts w:asciiTheme="minorHAnsi" w:hAnsiTheme="minorHAnsi" w:cstheme="minorHAnsi"/>
          <w:lang w:val="de-DE" w:eastAsia="de-DE"/>
        </w:rPr>
        <w:t>Prozent</w:t>
      </w:r>
      <w:r w:rsidR="00835A63" w:rsidRPr="00D32746">
        <w:rPr>
          <w:rFonts w:asciiTheme="minorHAnsi" w:hAnsiTheme="minorHAnsi" w:cstheme="minorHAnsi"/>
          <w:lang w:val="de-DE" w:eastAsia="de-DE"/>
        </w:rPr>
        <w:t xml:space="preserve"> der Teilnehmer ein solches Gerät</w:t>
      </w:r>
      <w:r w:rsidRPr="00D32746">
        <w:rPr>
          <w:rFonts w:asciiTheme="minorHAnsi" w:hAnsiTheme="minorHAnsi" w:cstheme="minorHAnsi"/>
          <w:lang w:val="de-DE" w:eastAsia="de-DE"/>
        </w:rPr>
        <w:t xml:space="preserve">. Das bedeutet ein Plus von </w:t>
      </w:r>
      <w:r w:rsidR="00835A63" w:rsidRPr="00D32746">
        <w:rPr>
          <w:rFonts w:asciiTheme="minorHAnsi" w:hAnsiTheme="minorHAnsi" w:cstheme="minorHAnsi"/>
          <w:lang w:val="de-DE" w:eastAsia="de-DE"/>
        </w:rPr>
        <w:t xml:space="preserve">96 </w:t>
      </w:r>
      <w:r w:rsidRPr="00D32746">
        <w:rPr>
          <w:rFonts w:asciiTheme="minorHAnsi" w:hAnsiTheme="minorHAnsi" w:cstheme="minorHAnsi"/>
          <w:lang w:val="de-DE" w:eastAsia="de-DE"/>
        </w:rPr>
        <w:t xml:space="preserve">Prozent </w:t>
      </w:r>
      <w:r w:rsidR="00835A63" w:rsidRPr="00D32746">
        <w:rPr>
          <w:rFonts w:asciiTheme="minorHAnsi" w:hAnsiTheme="minorHAnsi" w:cstheme="minorHAnsi"/>
          <w:lang w:val="de-DE" w:eastAsia="de-DE"/>
        </w:rPr>
        <w:t xml:space="preserve">im Vergleich zur </w:t>
      </w:r>
      <w:r w:rsidRPr="00D32746">
        <w:rPr>
          <w:rFonts w:asciiTheme="minorHAnsi" w:hAnsiTheme="minorHAnsi" w:cstheme="minorHAnsi"/>
          <w:lang w:val="de-DE" w:eastAsia="de-DE"/>
        </w:rPr>
        <w:t xml:space="preserve">Auswertung </w:t>
      </w:r>
      <w:r w:rsidR="00173CA6">
        <w:rPr>
          <w:rFonts w:asciiTheme="minorHAnsi" w:hAnsiTheme="minorHAnsi" w:cstheme="minorHAnsi"/>
          <w:lang w:val="de-DE" w:eastAsia="de-DE"/>
        </w:rPr>
        <w:t xml:space="preserve">der </w:t>
      </w:r>
      <w:r w:rsidRPr="00D32746">
        <w:rPr>
          <w:rFonts w:asciiTheme="minorHAnsi" w:hAnsiTheme="minorHAnsi" w:cstheme="minorHAnsi"/>
          <w:lang w:val="de-DE" w:eastAsia="de-DE"/>
        </w:rPr>
        <w:t>ersten Befragungswelle</w:t>
      </w:r>
      <w:r w:rsidR="00835A63" w:rsidRPr="00D32746">
        <w:rPr>
          <w:rFonts w:asciiTheme="minorHAnsi" w:hAnsiTheme="minorHAnsi" w:cstheme="minorHAnsi"/>
          <w:lang w:val="de-DE" w:eastAsia="de-DE"/>
        </w:rPr>
        <w:t xml:space="preserve"> im August 2018.</w:t>
      </w:r>
    </w:p>
    <w:p w14:paraId="317A9DBA" w14:textId="77777777" w:rsidR="00F32DE7" w:rsidRPr="00F55BF2" w:rsidRDefault="000E5673" w:rsidP="00F55BF2">
      <w:pPr>
        <w:spacing w:after="120" w:line="280" w:lineRule="atLeast"/>
        <w:jc w:val="both"/>
        <w:rPr>
          <w:rFonts w:asciiTheme="minorHAnsi" w:hAnsiTheme="minorHAnsi" w:cstheme="minorHAnsi"/>
          <w:b/>
          <w:lang w:val="de-DE" w:eastAsia="de-DE"/>
        </w:rPr>
      </w:pPr>
      <w:r>
        <w:rPr>
          <w:rFonts w:asciiTheme="minorHAnsi" w:hAnsiTheme="minorHAnsi" w:cstheme="minorHAnsi"/>
          <w:b/>
          <w:lang w:val="de-DE"/>
        </w:rPr>
        <w:t xml:space="preserve">Zukunft der </w:t>
      </w:r>
      <w:r w:rsidRPr="00D32746">
        <w:rPr>
          <w:rFonts w:asciiTheme="minorHAnsi" w:hAnsiTheme="minorHAnsi" w:cstheme="minorHAnsi"/>
          <w:b/>
          <w:lang w:val="de-DE"/>
        </w:rPr>
        <w:t>Musik</w:t>
      </w:r>
      <w:r>
        <w:rPr>
          <w:rFonts w:asciiTheme="minorHAnsi" w:hAnsiTheme="minorHAnsi" w:cstheme="minorHAnsi"/>
          <w:b/>
          <w:lang w:val="de-DE"/>
        </w:rPr>
        <w:t>wirtschaft</w:t>
      </w:r>
      <w:r w:rsidRPr="00D32746">
        <w:rPr>
          <w:rFonts w:asciiTheme="minorHAnsi" w:hAnsiTheme="minorHAnsi" w:cstheme="minorHAnsi"/>
          <w:b/>
          <w:lang w:val="de-DE"/>
        </w:rPr>
        <w:t xml:space="preserve"> in Deutschland: </w:t>
      </w:r>
      <w:r>
        <w:rPr>
          <w:rFonts w:asciiTheme="minorHAnsi" w:hAnsiTheme="minorHAnsi" w:cstheme="minorHAnsi"/>
          <w:b/>
          <w:lang w:val="de-DE"/>
        </w:rPr>
        <w:t>Es braucht Perspektiven</w:t>
      </w:r>
    </w:p>
    <w:p w14:paraId="4801C149" w14:textId="1C6DEF40" w:rsidR="00D12BB2" w:rsidRDefault="00F32DE7" w:rsidP="00F32DE7">
      <w:pPr>
        <w:spacing w:after="240" w:line="280" w:lineRule="atLeast"/>
        <w:jc w:val="both"/>
        <w:rPr>
          <w:rFonts w:asciiTheme="minorHAnsi" w:hAnsiTheme="minorHAnsi" w:cstheme="minorHAnsi"/>
          <w:lang w:val="de-DE" w:eastAsia="de-DE"/>
        </w:rPr>
      </w:pPr>
      <w:r w:rsidRPr="00F32DE7">
        <w:rPr>
          <w:rFonts w:asciiTheme="minorHAnsi" w:hAnsiTheme="minorHAnsi" w:cstheme="minorHAnsi"/>
          <w:lang w:val="de-DE" w:eastAsia="de-DE"/>
        </w:rPr>
        <w:t xml:space="preserve">Covid-19 unterbricht </w:t>
      </w:r>
      <w:r w:rsidR="000E5673">
        <w:rPr>
          <w:rFonts w:asciiTheme="minorHAnsi" w:hAnsiTheme="minorHAnsi" w:cstheme="minorHAnsi"/>
          <w:lang w:val="de-DE" w:eastAsia="de-DE"/>
        </w:rPr>
        <w:t>den eindrucksvollen</w:t>
      </w:r>
      <w:r w:rsidRPr="00F32DE7">
        <w:rPr>
          <w:rFonts w:asciiTheme="minorHAnsi" w:hAnsiTheme="minorHAnsi" w:cstheme="minorHAnsi"/>
          <w:lang w:val="de-DE" w:eastAsia="de-DE"/>
        </w:rPr>
        <w:t xml:space="preserve"> Wachstumspfad der Musikwirtschaft der letzten Jahre gravierend. Gerade Branchen, die die verlorenen Umsätze nicht nachholen können, </w:t>
      </w:r>
      <w:r w:rsidR="00DF2CA9">
        <w:rPr>
          <w:rFonts w:asciiTheme="minorHAnsi" w:hAnsiTheme="minorHAnsi" w:cstheme="minorHAnsi"/>
          <w:lang w:val="de-DE" w:eastAsia="de-DE"/>
        </w:rPr>
        <w:t xml:space="preserve">sind gleichermaßen folgenschwer </w:t>
      </w:r>
      <w:r w:rsidRPr="00F32DE7">
        <w:rPr>
          <w:rFonts w:asciiTheme="minorHAnsi" w:hAnsiTheme="minorHAnsi" w:cstheme="minorHAnsi"/>
          <w:lang w:val="de-DE" w:eastAsia="de-DE"/>
        </w:rPr>
        <w:t xml:space="preserve"> von den </w:t>
      </w:r>
      <w:r w:rsidR="00D41B4A">
        <w:rPr>
          <w:rFonts w:asciiTheme="minorHAnsi" w:hAnsiTheme="minorHAnsi" w:cstheme="minorHAnsi"/>
          <w:lang w:val="de-DE" w:eastAsia="de-DE"/>
        </w:rPr>
        <w:t>V</w:t>
      </w:r>
      <w:r w:rsidRPr="00F32DE7">
        <w:rPr>
          <w:rFonts w:asciiTheme="minorHAnsi" w:hAnsiTheme="minorHAnsi" w:cstheme="minorHAnsi"/>
          <w:lang w:val="de-DE" w:eastAsia="de-DE"/>
        </w:rPr>
        <w:t xml:space="preserve">eranstaltungsverboten und Abstandsregeln betroffen. Auch für jene Sektoren, die wesentliche negative Effekte aufgrund von Auszahlungsrhythmen erst im kommenden Jahr zu spüren bekommen, namentlich betrifft dies über die Verteilungen der Verwertungsgesellschaften die Autoren und Künstler sowie deren Partner, </w:t>
      </w:r>
      <w:r w:rsidR="00534C29" w:rsidRPr="00534C29">
        <w:rPr>
          <w:rFonts w:asciiTheme="minorHAnsi" w:hAnsiTheme="minorHAnsi" w:cstheme="minorHAnsi"/>
          <w:lang w:val="de-DE" w:eastAsia="de-DE"/>
        </w:rPr>
        <w:t>die Musikverlage und Tonträgerhersteller</w:t>
      </w:r>
      <w:r w:rsidR="00534C29">
        <w:rPr>
          <w:rFonts w:asciiTheme="minorHAnsi" w:hAnsiTheme="minorHAnsi" w:cstheme="minorHAnsi"/>
          <w:lang w:val="de-DE" w:eastAsia="de-DE"/>
        </w:rPr>
        <w:t>,</w:t>
      </w:r>
      <w:r w:rsidR="001121DD">
        <w:rPr>
          <w:rFonts w:asciiTheme="minorHAnsi" w:hAnsiTheme="minorHAnsi" w:cstheme="minorHAnsi"/>
          <w:lang w:val="de-DE" w:eastAsia="de-DE"/>
        </w:rPr>
        <w:t xml:space="preserve"> </w:t>
      </w:r>
      <w:r w:rsidR="00534C29" w:rsidRPr="00534C29">
        <w:rPr>
          <w:rFonts w:asciiTheme="minorHAnsi" w:hAnsiTheme="minorHAnsi" w:cstheme="minorHAnsi"/>
          <w:lang w:val="de-DE" w:eastAsia="de-DE"/>
        </w:rPr>
        <w:t>braucht es eine Perspektive um diese Konsequenzen abzufangen. Gleiches gilt auch für die eng mit den</w:t>
      </w:r>
      <w:r w:rsidR="00534C29">
        <w:rPr>
          <w:rFonts w:asciiTheme="minorHAnsi" w:hAnsiTheme="minorHAnsi" w:cstheme="minorHAnsi"/>
          <w:lang w:val="de-DE" w:eastAsia="de-DE"/>
        </w:rPr>
        <w:t xml:space="preserve"> Künstlern und Veranstaltern</w:t>
      </w:r>
      <w:r w:rsidR="00534C29" w:rsidRPr="00534C29">
        <w:rPr>
          <w:rFonts w:asciiTheme="minorHAnsi" w:hAnsiTheme="minorHAnsi" w:cstheme="minorHAnsi"/>
          <w:lang w:val="de-DE" w:eastAsia="de-DE"/>
        </w:rPr>
        <w:t xml:space="preserve"> verwobene Musikinstrumenten- und </w:t>
      </w:r>
      <w:proofErr w:type="spellStart"/>
      <w:r w:rsidR="00534C29" w:rsidRPr="00534C29">
        <w:rPr>
          <w:rFonts w:asciiTheme="minorHAnsi" w:hAnsiTheme="minorHAnsi" w:cstheme="minorHAnsi"/>
          <w:lang w:val="de-DE" w:eastAsia="de-DE"/>
        </w:rPr>
        <w:t>Musikequipmentbranche</w:t>
      </w:r>
      <w:proofErr w:type="spellEnd"/>
      <w:r w:rsidRPr="00534C29">
        <w:rPr>
          <w:rFonts w:asciiTheme="minorHAnsi" w:hAnsiTheme="minorHAnsi" w:cstheme="minorHAnsi"/>
          <w:lang w:val="de-DE" w:eastAsia="de-DE"/>
        </w:rPr>
        <w:t>.</w:t>
      </w:r>
      <w:r w:rsidRPr="00F32DE7">
        <w:rPr>
          <w:rFonts w:asciiTheme="minorHAnsi" w:hAnsiTheme="minorHAnsi" w:cstheme="minorHAnsi"/>
          <w:lang w:val="de-DE" w:eastAsia="de-DE"/>
        </w:rPr>
        <w:t xml:space="preserve"> Zur Sicherung der Arbeitsplätze sind daher weiterhin flankierende Maßnahmen durch die Politik unverzichtbar.</w:t>
      </w:r>
      <w:r w:rsidR="00DB09D8">
        <w:rPr>
          <w:rFonts w:asciiTheme="minorHAnsi" w:hAnsiTheme="minorHAnsi" w:cstheme="minorHAnsi"/>
          <w:lang w:val="de-DE" w:eastAsia="de-DE"/>
        </w:rPr>
        <w:t xml:space="preserve"> </w:t>
      </w:r>
    </w:p>
    <w:p w14:paraId="37F73365" w14:textId="7BBA64A7" w:rsidR="0070226F" w:rsidRDefault="00D41B4A" w:rsidP="005B6CF3">
      <w:pPr>
        <w:spacing w:after="120" w:line="280" w:lineRule="atLeast"/>
        <w:jc w:val="both"/>
        <w:rPr>
          <w:rFonts w:asciiTheme="minorHAnsi" w:hAnsiTheme="minorHAnsi" w:cstheme="minorHAnsi"/>
          <w:lang w:val="de-DE" w:eastAsia="de-DE"/>
        </w:rPr>
      </w:pPr>
      <w:r>
        <w:rPr>
          <w:rFonts w:asciiTheme="minorHAnsi" w:hAnsiTheme="minorHAnsi" w:cstheme="minorHAnsi"/>
          <w:lang w:val="de-DE" w:eastAsia="de-DE"/>
        </w:rPr>
        <w:t xml:space="preserve">Bereits in der Veröffentlichung der 1. Auflage der Studie </w:t>
      </w:r>
      <w:r w:rsidR="005B6CF3">
        <w:rPr>
          <w:rFonts w:asciiTheme="minorHAnsi" w:hAnsiTheme="minorHAnsi" w:cstheme="minorHAnsi"/>
          <w:lang w:val="de-DE" w:eastAsia="de-DE"/>
        </w:rPr>
        <w:t>„</w:t>
      </w:r>
      <w:r>
        <w:rPr>
          <w:rFonts w:asciiTheme="minorHAnsi" w:hAnsiTheme="minorHAnsi" w:cstheme="minorHAnsi"/>
          <w:lang w:val="de-DE" w:eastAsia="de-DE"/>
        </w:rPr>
        <w:t>Musikwirtschaft in Deutschland</w:t>
      </w:r>
      <w:r w:rsidR="005B6CF3">
        <w:rPr>
          <w:rFonts w:asciiTheme="minorHAnsi" w:hAnsiTheme="minorHAnsi" w:cstheme="minorHAnsi"/>
          <w:lang w:val="de-DE" w:eastAsia="de-DE"/>
        </w:rPr>
        <w:t>“</w:t>
      </w:r>
      <w:r>
        <w:rPr>
          <w:rFonts w:asciiTheme="minorHAnsi" w:hAnsiTheme="minorHAnsi" w:cstheme="minorHAnsi"/>
          <w:lang w:val="de-DE" w:eastAsia="de-DE"/>
        </w:rPr>
        <w:t xml:space="preserve"> wurde festgestellt, dass die gesamtwirtschaftliche Bedeutung der </w:t>
      </w:r>
      <w:r w:rsidR="00173CA6">
        <w:rPr>
          <w:rFonts w:asciiTheme="minorHAnsi" w:hAnsiTheme="minorHAnsi" w:cstheme="minorHAnsi"/>
          <w:lang w:val="de-DE" w:eastAsia="de-DE"/>
        </w:rPr>
        <w:t>Branche</w:t>
      </w:r>
      <w:r>
        <w:rPr>
          <w:rFonts w:asciiTheme="minorHAnsi" w:hAnsiTheme="minorHAnsi" w:cstheme="minorHAnsi"/>
          <w:lang w:val="de-DE" w:eastAsia="de-DE"/>
        </w:rPr>
        <w:t xml:space="preserve"> weniger stark wahrgenommen wird als die anderer Medienzweige. Aufgrund der Auswirkungen der Corona-Pandemie muss </w:t>
      </w:r>
      <w:r w:rsidR="00FF33CF">
        <w:rPr>
          <w:rFonts w:asciiTheme="minorHAnsi" w:hAnsiTheme="minorHAnsi" w:cstheme="minorHAnsi"/>
          <w:lang w:val="de-DE" w:eastAsia="de-DE"/>
        </w:rPr>
        <w:t xml:space="preserve">sich </w:t>
      </w:r>
      <w:r>
        <w:rPr>
          <w:rFonts w:asciiTheme="minorHAnsi" w:hAnsiTheme="minorHAnsi" w:cstheme="minorHAnsi"/>
          <w:lang w:val="de-DE" w:eastAsia="de-DE"/>
        </w:rPr>
        <w:t xml:space="preserve">insbesondere die </w:t>
      </w:r>
      <w:r w:rsidR="00FF33CF">
        <w:rPr>
          <w:rFonts w:asciiTheme="minorHAnsi" w:hAnsiTheme="minorHAnsi" w:cstheme="minorHAnsi"/>
          <w:lang w:val="de-DE" w:eastAsia="de-DE"/>
        </w:rPr>
        <w:t xml:space="preserve">politische </w:t>
      </w:r>
      <w:r>
        <w:rPr>
          <w:rFonts w:asciiTheme="minorHAnsi" w:hAnsiTheme="minorHAnsi" w:cstheme="minorHAnsi"/>
          <w:lang w:val="de-DE" w:eastAsia="de-DE"/>
        </w:rPr>
        <w:t xml:space="preserve">Wahrnehmung ganz erheblich </w:t>
      </w:r>
      <w:r w:rsidR="00FF33CF">
        <w:rPr>
          <w:rFonts w:asciiTheme="minorHAnsi" w:hAnsiTheme="minorHAnsi" w:cstheme="minorHAnsi"/>
          <w:lang w:val="de-DE" w:eastAsia="de-DE"/>
        </w:rPr>
        <w:t xml:space="preserve">steigern. Anderenfalls wird es einzelnen </w:t>
      </w:r>
      <w:r>
        <w:rPr>
          <w:rFonts w:asciiTheme="minorHAnsi" w:hAnsiTheme="minorHAnsi" w:cstheme="minorHAnsi"/>
          <w:lang w:val="de-DE" w:eastAsia="de-DE"/>
        </w:rPr>
        <w:t>Sektoren</w:t>
      </w:r>
      <w:r w:rsidR="00FF33CF">
        <w:rPr>
          <w:rFonts w:asciiTheme="minorHAnsi" w:hAnsiTheme="minorHAnsi" w:cstheme="minorHAnsi"/>
          <w:lang w:val="de-DE" w:eastAsia="de-DE"/>
        </w:rPr>
        <w:t xml:space="preserve"> des Wirtschaftsbereichs unmöglich sein, ihre gesamtwirtschaftliche Bedeutung zurückzugewinnen. </w:t>
      </w:r>
      <w:r>
        <w:rPr>
          <w:rFonts w:asciiTheme="minorHAnsi" w:hAnsiTheme="minorHAnsi" w:cstheme="minorHAnsi"/>
          <w:lang w:val="de-DE" w:eastAsia="de-DE"/>
        </w:rPr>
        <w:t xml:space="preserve">Erforderlich </w:t>
      </w:r>
      <w:r w:rsidR="00D12BB2">
        <w:rPr>
          <w:rFonts w:asciiTheme="minorHAnsi" w:hAnsiTheme="minorHAnsi" w:cstheme="minorHAnsi"/>
          <w:lang w:val="de-DE" w:eastAsia="de-DE"/>
        </w:rPr>
        <w:t xml:space="preserve">sind </w:t>
      </w:r>
      <w:r w:rsidR="00FF33CF">
        <w:rPr>
          <w:rFonts w:asciiTheme="minorHAnsi" w:hAnsiTheme="minorHAnsi" w:cstheme="minorHAnsi"/>
          <w:lang w:val="de-DE" w:eastAsia="de-DE"/>
        </w:rPr>
        <w:t xml:space="preserve">dazu </w:t>
      </w:r>
      <w:r w:rsidR="00D12BB2">
        <w:rPr>
          <w:rFonts w:asciiTheme="minorHAnsi" w:hAnsiTheme="minorHAnsi" w:cstheme="minorHAnsi"/>
          <w:lang w:val="de-DE" w:eastAsia="de-DE"/>
        </w:rPr>
        <w:t>jetzt schnelle und unbürokratische finanzielle Hilfen und Unterstützungen</w:t>
      </w:r>
      <w:r w:rsidR="00FF33CF">
        <w:rPr>
          <w:rFonts w:asciiTheme="minorHAnsi" w:hAnsiTheme="minorHAnsi" w:cstheme="minorHAnsi"/>
          <w:lang w:val="de-DE" w:eastAsia="de-DE"/>
        </w:rPr>
        <w:t xml:space="preserve">. Insbesondere die </w:t>
      </w:r>
      <w:r w:rsidR="00D12BB2">
        <w:rPr>
          <w:rFonts w:asciiTheme="minorHAnsi" w:hAnsiTheme="minorHAnsi" w:cstheme="minorHAnsi"/>
          <w:lang w:val="de-DE" w:eastAsia="de-DE"/>
        </w:rPr>
        <w:t>Veranstaltungsbranche steht vor dem wirtschaftlichen Ruin</w:t>
      </w:r>
      <w:r w:rsidR="00FF33CF">
        <w:rPr>
          <w:rFonts w:asciiTheme="minorHAnsi" w:hAnsiTheme="minorHAnsi" w:cstheme="minorHAnsi"/>
          <w:lang w:val="de-DE" w:eastAsia="de-DE"/>
        </w:rPr>
        <w:t>, der erhebliche Auswirkungen auf fast alle anderen Bereiche haben wird.</w:t>
      </w:r>
    </w:p>
    <w:p w14:paraId="07115B5E" w14:textId="77777777" w:rsidR="005B6CF3" w:rsidRDefault="005B6CF3" w:rsidP="005B6CF3">
      <w:pPr>
        <w:pStyle w:val="NurText"/>
        <w:spacing w:after="120" w:line="280" w:lineRule="atLeast"/>
        <w:jc w:val="center"/>
        <w:rPr>
          <w:rStyle w:val="Fett"/>
          <w:rFonts w:asciiTheme="minorHAnsi" w:hAnsiTheme="minorHAnsi" w:cs="Helvetica"/>
          <w:color w:val="656565"/>
          <w:szCs w:val="18"/>
        </w:rPr>
      </w:pPr>
    </w:p>
    <w:p w14:paraId="3FEADF98" w14:textId="77777777" w:rsidR="005B6CF3" w:rsidRDefault="005B6CF3" w:rsidP="005B6CF3">
      <w:pPr>
        <w:pStyle w:val="NurText"/>
        <w:pBdr>
          <w:bottom w:val="single" w:sz="4" w:space="1" w:color="808080" w:themeColor="background1" w:themeShade="80"/>
        </w:pBdr>
        <w:spacing w:after="120" w:line="280" w:lineRule="atLeast"/>
        <w:jc w:val="center"/>
        <w:rPr>
          <w:rStyle w:val="Fett"/>
          <w:rFonts w:asciiTheme="minorHAnsi" w:hAnsiTheme="minorHAnsi" w:cs="Helvetica"/>
          <w:color w:val="656565"/>
          <w:szCs w:val="18"/>
        </w:rPr>
      </w:pPr>
    </w:p>
    <w:p w14:paraId="720A80D2" w14:textId="17FCF9B1" w:rsidR="005B6CF3" w:rsidRPr="005B6CF3" w:rsidRDefault="005B6CF3" w:rsidP="005B6CF3">
      <w:pPr>
        <w:pStyle w:val="NurText"/>
        <w:spacing w:after="120" w:line="280" w:lineRule="atLeast"/>
        <w:jc w:val="center"/>
        <w:rPr>
          <w:rStyle w:val="Fett"/>
          <w:rFonts w:asciiTheme="minorHAnsi" w:hAnsiTheme="minorHAnsi" w:cs="Helvetica"/>
          <w:color w:val="4F4F4F"/>
          <w:szCs w:val="18"/>
        </w:rPr>
      </w:pPr>
      <w:r w:rsidRPr="005B6CF3">
        <w:rPr>
          <w:rStyle w:val="Fett"/>
          <w:rFonts w:asciiTheme="minorHAnsi" w:hAnsiTheme="minorHAnsi" w:cs="Helvetica"/>
          <w:color w:val="4F4F4F"/>
          <w:szCs w:val="18"/>
        </w:rPr>
        <w:t>Pressekontakt</w:t>
      </w:r>
    </w:p>
    <w:p w14:paraId="7956F708" w14:textId="5CDEFFDC" w:rsidR="005B6CF3" w:rsidRPr="0070226F" w:rsidRDefault="005B6CF3" w:rsidP="005B6CF3">
      <w:pPr>
        <w:pStyle w:val="NurText"/>
        <w:spacing w:after="120" w:line="280" w:lineRule="atLeast"/>
        <w:jc w:val="center"/>
        <w:rPr>
          <w:rFonts w:asciiTheme="minorHAnsi" w:hAnsiTheme="minorHAnsi" w:cstheme="minorHAnsi"/>
          <w:i/>
        </w:rPr>
      </w:pPr>
      <w:r w:rsidRPr="005B6CF3">
        <w:rPr>
          <w:rStyle w:val="Fett"/>
          <w:rFonts w:asciiTheme="minorHAnsi" w:hAnsiTheme="minorHAnsi" w:cs="Helvetica"/>
          <w:color w:val="4F4F4F"/>
          <w:szCs w:val="18"/>
        </w:rPr>
        <w:t>Position Public Relations</w:t>
      </w:r>
      <w:r w:rsidRPr="005B6CF3">
        <w:rPr>
          <w:rFonts w:asciiTheme="minorHAnsi" w:hAnsiTheme="minorHAnsi" w:cs="Helvetica"/>
          <w:color w:val="4F4F4F"/>
          <w:szCs w:val="18"/>
        </w:rPr>
        <w:br/>
        <w:t>Jochen Enste</w:t>
      </w:r>
      <w:r w:rsidRPr="005B6CF3">
        <w:rPr>
          <w:rFonts w:asciiTheme="minorHAnsi" w:hAnsiTheme="minorHAnsi" w:cs="Helvetica"/>
          <w:color w:val="4F4F4F"/>
          <w:szCs w:val="18"/>
        </w:rPr>
        <w:br/>
        <w:t>Tel.: 0221 / 931 806-23, Fax: 0221 / 331 8074</w:t>
      </w:r>
      <w:r w:rsidRPr="005B6CF3">
        <w:rPr>
          <w:rFonts w:ascii="Helvetica" w:hAnsi="Helvetica" w:cs="Helvetica"/>
          <w:color w:val="4F4F4F"/>
          <w:sz w:val="18"/>
          <w:szCs w:val="18"/>
        </w:rPr>
        <w:br/>
      </w:r>
      <w:hyperlink r:id="rId21" w:history="1">
        <w:r w:rsidRPr="005B6CF3">
          <w:rPr>
            <w:rStyle w:val="Hyperlink"/>
            <w:rFonts w:cs="Helvetica"/>
            <w:szCs w:val="18"/>
          </w:rPr>
          <w:t>jochen.enste@kick-media.de</w:t>
        </w:r>
      </w:hyperlink>
      <w:r>
        <w:rPr>
          <w:rFonts w:ascii="Helvetica" w:hAnsi="Helvetica" w:cs="Helvetica"/>
          <w:color w:val="656565"/>
          <w:sz w:val="18"/>
          <w:szCs w:val="18"/>
        </w:rPr>
        <w:br/>
      </w:r>
      <w:r>
        <w:rPr>
          <w:rFonts w:ascii="Helvetica" w:hAnsi="Helvetica" w:cs="Helvetica"/>
          <w:b/>
          <w:bCs/>
          <w:noProof/>
          <w:color w:val="656565"/>
          <w:sz w:val="18"/>
          <w:szCs w:val="18"/>
          <w:lang w:eastAsia="de-DE"/>
        </w:rPr>
        <w:drawing>
          <wp:inline distT="0" distB="0" distL="0" distR="0" wp14:anchorId="7E81978C" wp14:editId="0891CFD6">
            <wp:extent cx="1085850" cy="468890"/>
            <wp:effectExtent l="0" t="0" r="0" b="7620"/>
            <wp:docPr id="12" name="Grafik 12" descr="https://gallery.mailchimp.com/0e66f7f853ffcdef2fc0895fb/images/d1b04604-8f65-4a56-9947-16965f272f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e66f7f853ffcdef2fc0895fb/images/d1b04604-8f65-4a56-9947-16965f272f0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854" cy="472778"/>
                    </a:xfrm>
                    <a:prstGeom prst="rect">
                      <a:avLst/>
                    </a:prstGeom>
                    <a:noFill/>
                    <a:ln>
                      <a:noFill/>
                    </a:ln>
                  </pic:spPr>
                </pic:pic>
              </a:graphicData>
            </a:graphic>
          </wp:inline>
        </w:drawing>
      </w:r>
    </w:p>
    <w:sectPr w:rsidR="005B6CF3" w:rsidRPr="0070226F" w:rsidSect="004F41D1">
      <w:footerReference w:type="default" r:id="rId23"/>
      <w:pgSz w:w="12240" w:h="15840" w:code="1"/>
      <w:pgMar w:top="1418" w:right="1077" w:bottom="907" w:left="1077"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F2381" w14:textId="77777777" w:rsidR="00810A02" w:rsidRDefault="00810A02" w:rsidP="00453B30">
      <w:pPr>
        <w:spacing w:after="0" w:line="240" w:lineRule="auto"/>
      </w:pPr>
      <w:r>
        <w:separator/>
      </w:r>
    </w:p>
  </w:endnote>
  <w:endnote w:type="continuationSeparator" w:id="0">
    <w:p w14:paraId="3A8F26C8" w14:textId="77777777" w:rsidR="00810A02" w:rsidRDefault="00810A02" w:rsidP="0045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801345"/>
      <w:docPartObj>
        <w:docPartGallery w:val="Page Numbers (Bottom of Page)"/>
        <w:docPartUnique/>
      </w:docPartObj>
    </w:sdtPr>
    <w:sdtEndPr/>
    <w:sdtContent>
      <w:p w14:paraId="7A067396" w14:textId="77777777" w:rsidR="004F41D1" w:rsidRDefault="004F41D1">
        <w:pPr>
          <w:pStyle w:val="Fuzeile"/>
          <w:jc w:val="center"/>
        </w:pPr>
        <w:r>
          <w:rPr>
            <w:noProof/>
            <w:lang w:val="de-DE" w:eastAsia="de-DE"/>
          </w:rPr>
          <mc:AlternateContent>
            <mc:Choice Requires="wps">
              <w:drawing>
                <wp:inline distT="0" distB="0" distL="0" distR="0" wp14:anchorId="675775AA" wp14:editId="2149DAAB">
                  <wp:extent cx="5467350" cy="45085"/>
                  <wp:effectExtent l="0" t="9525" r="0" b="2540"/>
                  <wp:docPr id="18" name="Flussdiagramm: Verzweigung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9B67035" id="_x0000_t110" coordsize="21600,21600" o:spt="110" path="m10800,l,10800,10800,21600,21600,10800xe">
                  <v:stroke joinstyle="miter"/>
                  <v:path gradientshapeok="t" o:connecttype="rect" textboxrect="5400,5400,16200,16200"/>
                </v:shapetype>
                <v:shape id="Flussdiagramm: Verzweigung 1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j6wgIAAIg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" fillcolor="black" stroked="f">
                  <v:fill r:id="rId1" o:title="" type="pattern"/>
                  <w10:anchorlock/>
                </v:shape>
              </w:pict>
            </mc:Fallback>
          </mc:AlternateContent>
        </w:r>
      </w:p>
      <w:sdt>
        <w:sdtPr>
          <w:id w:val="-425886540"/>
          <w:docPartObj>
            <w:docPartGallery w:val="Page Numbers (Top of Page)"/>
            <w:docPartUnique/>
          </w:docPartObj>
        </w:sdtPr>
        <w:sdtEndPr/>
        <w:sdtContent>
          <w:p w14:paraId="648D4CB5" w14:textId="77777777" w:rsidR="004F41D1" w:rsidRDefault="009306C3" w:rsidP="009306C3">
            <w:pPr>
              <w:pStyle w:val="Kopfzeile"/>
              <w:jc w:val="center"/>
            </w:pPr>
            <w:r w:rsidRPr="009306C3">
              <w:rPr>
                <w:b/>
                <w:bCs/>
                <w:sz w:val="18"/>
                <w:szCs w:val="18"/>
              </w:rPr>
              <w:fldChar w:fldCharType="begin"/>
            </w:r>
            <w:r w:rsidRPr="009306C3">
              <w:rPr>
                <w:b/>
                <w:bCs/>
                <w:sz w:val="18"/>
                <w:szCs w:val="18"/>
              </w:rPr>
              <w:instrText>PAGE</w:instrText>
            </w:r>
            <w:r w:rsidRPr="009306C3">
              <w:rPr>
                <w:b/>
                <w:bCs/>
                <w:sz w:val="18"/>
                <w:szCs w:val="18"/>
              </w:rPr>
              <w:fldChar w:fldCharType="separate"/>
            </w:r>
            <w:r w:rsidR="00AE4281">
              <w:rPr>
                <w:b/>
                <w:bCs/>
                <w:noProof/>
                <w:sz w:val="18"/>
                <w:szCs w:val="18"/>
              </w:rPr>
              <w:t>2</w:t>
            </w:r>
            <w:r w:rsidRPr="009306C3">
              <w:rPr>
                <w:b/>
                <w:bCs/>
                <w:sz w:val="18"/>
                <w:szCs w:val="18"/>
              </w:rPr>
              <w:fldChar w:fldCharType="end"/>
            </w:r>
            <w:r w:rsidRPr="009306C3">
              <w:rPr>
                <w:sz w:val="18"/>
                <w:szCs w:val="18"/>
                <w:lang w:val="de-DE"/>
              </w:rPr>
              <w:t xml:space="preserve"> von </w:t>
            </w:r>
            <w:r w:rsidRPr="009306C3">
              <w:rPr>
                <w:b/>
                <w:bCs/>
                <w:sz w:val="18"/>
                <w:szCs w:val="18"/>
              </w:rPr>
              <w:fldChar w:fldCharType="begin"/>
            </w:r>
            <w:r w:rsidRPr="009306C3">
              <w:rPr>
                <w:b/>
                <w:bCs/>
                <w:sz w:val="18"/>
                <w:szCs w:val="18"/>
              </w:rPr>
              <w:instrText>NUMPAGES</w:instrText>
            </w:r>
            <w:r w:rsidRPr="009306C3">
              <w:rPr>
                <w:b/>
                <w:bCs/>
                <w:sz w:val="18"/>
                <w:szCs w:val="18"/>
              </w:rPr>
              <w:fldChar w:fldCharType="separate"/>
            </w:r>
            <w:r w:rsidR="00AE4281">
              <w:rPr>
                <w:b/>
                <w:bCs/>
                <w:noProof/>
                <w:sz w:val="18"/>
                <w:szCs w:val="18"/>
              </w:rPr>
              <w:t>3</w:t>
            </w:r>
            <w:r w:rsidRPr="009306C3">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DE2EE" w14:textId="77777777" w:rsidR="00810A02" w:rsidRDefault="00810A02" w:rsidP="00453B30">
      <w:pPr>
        <w:spacing w:after="0" w:line="240" w:lineRule="auto"/>
      </w:pPr>
      <w:r>
        <w:separator/>
      </w:r>
    </w:p>
  </w:footnote>
  <w:footnote w:type="continuationSeparator" w:id="0">
    <w:p w14:paraId="1596F984" w14:textId="77777777" w:rsidR="00810A02" w:rsidRDefault="00810A02" w:rsidP="00453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B50C1"/>
    <w:multiLevelType w:val="hybridMultilevel"/>
    <w:tmpl w:val="90CEBF28"/>
    <w:lvl w:ilvl="0" w:tplc="5B30A474">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1E16364"/>
    <w:multiLevelType w:val="hybridMultilevel"/>
    <w:tmpl w:val="9A7E3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B65CB7"/>
    <w:multiLevelType w:val="hybridMultilevel"/>
    <w:tmpl w:val="632E3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941BFD"/>
    <w:multiLevelType w:val="multilevel"/>
    <w:tmpl w:val="CD26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D1318C"/>
    <w:multiLevelType w:val="hybridMultilevel"/>
    <w:tmpl w:val="23BC3F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9F"/>
    <w:rsid w:val="00002B38"/>
    <w:rsid w:val="00004A67"/>
    <w:rsid w:val="0000504B"/>
    <w:rsid w:val="000069E1"/>
    <w:rsid w:val="000116B2"/>
    <w:rsid w:val="00013AC5"/>
    <w:rsid w:val="000173F4"/>
    <w:rsid w:val="00017F67"/>
    <w:rsid w:val="00025723"/>
    <w:rsid w:val="00025A5B"/>
    <w:rsid w:val="00025EB1"/>
    <w:rsid w:val="000341D9"/>
    <w:rsid w:val="00034D1E"/>
    <w:rsid w:val="00036CCF"/>
    <w:rsid w:val="00041166"/>
    <w:rsid w:val="00050E13"/>
    <w:rsid w:val="00051CEB"/>
    <w:rsid w:val="00057DD8"/>
    <w:rsid w:val="00063D67"/>
    <w:rsid w:val="00067BAB"/>
    <w:rsid w:val="000748BF"/>
    <w:rsid w:val="00082788"/>
    <w:rsid w:val="000901AF"/>
    <w:rsid w:val="0009306C"/>
    <w:rsid w:val="00094D7A"/>
    <w:rsid w:val="000B0C46"/>
    <w:rsid w:val="000B1E9E"/>
    <w:rsid w:val="000C2BC7"/>
    <w:rsid w:val="000C4F3C"/>
    <w:rsid w:val="000C626B"/>
    <w:rsid w:val="000D0004"/>
    <w:rsid w:val="000D08C5"/>
    <w:rsid w:val="000D155B"/>
    <w:rsid w:val="000D1A27"/>
    <w:rsid w:val="000D557D"/>
    <w:rsid w:val="000D7CE5"/>
    <w:rsid w:val="000E5673"/>
    <w:rsid w:val="000F64C9"/>
    <w:rsid w:val="00100A6F"/>
    <w:rsid w:val="00110C1C"/>
    <w:rsid w:val="0011212C"/>
    <w:rsid w:val="001121DD"/>
    <w:rsid w:val="00114620"/>
    <w:rsid w:val="00116AB6"/>
    <w:rsid w:val="00122D11"/>
    <w:rsid w:val="001408A5"/>
    <w:rsid w:val="0014410F"/>
    <w:rsid w:val="00146CC6"/>
    <w:rsid w:val="00151419"/>
    <w:rsid w:val="00153DE4"/>
    <w:rsid w:val="001601DC"/>
    <w:rsid w:val="001634B0"/>
    <w:rsid w:val="00164074"/>
    <w:rsid w:val="001724B3"/>
    <w:rsid w:val="00173CA6"/>
    <w:rsid w:val="0019038E"/>
    <w:rsid w:val="00191215"/>
    <w:rsid w:val="00195B7B"/>
    <w:rsid w:val="001A4A0D"/>
    <w:rsid w:val="001A4F9D"/>
    <w:rsid w:val="001B088F"/>
    <w:rsid w:val="001B2909"/>
    <w:rsid w:val="001C20D1"/>
    <w:rsid w:val="001E4775"/>
    <w:rsid w:val="001E778B"/>
    <w:rsid w:val="001F2753"/>
    <w:rsid w:val="001F2F24"/>
    <w:rsid w:val="002001C6"/>
    <w:rsid w:val="00202BB6"/>
    <w:rsid w:val="00206F9D"/>
    <w:rsid w:val="00210C46"/>
    <w:rsid w:val="002121F6"/>
    <w:rsid w:val="00213CEE"/>
    <w:rsid w:val="00215F40"/>
    <w:rsid w:val="00230997"/>
    <w:rsid w:val="0023797E"/>
    <w:rsid w:val="00245A7A"/>
    <w:rsid w:val="00245DB3"/>
    <w:rsid w:val="00256182"/>
    <w:rsid w:val="002614D3"/>
    <w:rsid w:val="00261AFB"/>
    <w:rsid w:val="00270A1A"/>
    <w:rsid w:val="0028251D"/>
    <w:rsid w:val="002829FD"/>
    <w:rsid w:val="0028338C"/>
    <w:rsid w:val="002951E8"/>
    <w:rsid w:val="002B0CE4"/>
    <w:rsid w:val="002B3B9D"/>
    <w:rsid w:val="002B5708"/>
    <w:rsid w:val="002C0FD9"/>
    <w:rsid w:val="002C5CCC"/>
    <w:rsid w:val="002C74AF"/>
    <w:rsid w:val="002D6B62"/>
    <w:rsid w:val="002E5CE0"/>
    <w:rsid w:val="003033C1"/>
    <w:rsid w:val="00306B14"/>
    <w:rsid w:val="00311A43"/>
    <w:rsid w:val="00314100"/>
    <w:rsid w:val="00316646"/>
    <w:rsid w:val="0032606D"/>
    <w:rsid w:val="0033314E"/>
    <w:rsid w:val="00333C0F"/>
    <w:rsid w:val="003375CA"/>
    <w:rsid w:val="0034157C"/>
    <w:rsid w:val="00352320"/>
    <w:rsid w:val="003577C6"/>
    <w:rsid w:val="00366251"/>
    <w:rsid w:val="0038445A"/>
    <w:rsid w:val="0038524F"/>
    <w:rsid w:val="00392DD7"/>
    <w:rsid w:val="003941CA"/>
    <w:rsid w:val="00396430"/>
    <w:rsid w:val="0039714A"/>
    <w:rsid w:val="003B007E"/>
    <w:rsid w:val="003B04A3"/>
    <w:rsid w:val="003B5B16"/>
    <w:rsid w:val="003C22C9"/>
    <w:rsid w:val="003C75F4"/>
    <w:rsid w:val="003C7815"/>
    <w:rsid w:val="003D28D5"/>
    <w:rsid w:val="003E3CA1"/>
    <w:rsid w:val="003F229C"/>
    <w:rsid w:val="003F2456"/>
    <w:rsid w:val="003F2778"/>
    <w:rsid w:val="003F48F5"/>
    <w:rsid w:val="00403115"/>
    <w:rsid w:val="0041229C"/>
    <w:rsid w:val="00412AD0"/>
    <w:rsid w:val="004145D5"/>
    <w:rsid w:val="00416D92"/>
    <w:rsid w:val="00425199"/>
    <w:rsid w:val="004317A6"/>
    <w:rsid w:val="00434C43"/>
    <w:rsid w:val="004356D6"/>
    <w:rsid w:val="00436D87"/>
    <w:rsid w:val="00445397"/>
    <w:rsid w:val="0045232E"/>
    <w:rsid w:val="00453B30"/>
    <w:rsid w:val="004578E1"/>
    <w:rsid w:val="00462D9D"/>
    <w:rsid w:val="0047205B"/>
    <w:rsid w:val="00480A50"/>
    <w:rsid w:val="00482B56"/>
    <w:rsid w:val="00492DAB"/>
    <w:rsid w:val="004937CF"/>
    <w:rsid w:val="0049526D"/>
    <w:rsid w:val="00496711"/>
    <w:rsid w:val="004A48C4"/>
    <w:rsid w:val="004A69C0"/>
    <w:rsid w:val="004A7CFF"/>
    <w:rsid w:val="004B127F"/>
    <w:rsid w:val="004B1584"/>
    <w:rsid w:val="004B4DC8"/>
    <w:rsid w:val="004C4031"/>
    <w:rsid w:val="004C79FD"/>
    <w:rsid w:val="004D0BCE"/>
    <w:rsid w:val="004D469F"/>
    <w:rsid w:val="004D6753"/>
    <w:rsid w:val="004E2E87"/>
    <w:rsid w:val="004E3A9B"/>
    <w:rsid w:val="004E5C5E"/>
    <w:rsid w:val="004F3882"/>
    <w:rsid w:val="004F41D1"/>
    <w:rsid w:val="004F4203"/>
    <w:rsid w:val="004F4A3E"/>
    <w:rsid w:val="004F504C"/>
    <w:rsid w:val="00502C04"/>
    <w:rsid w:val="00503A5B"/>
    <w:rsid w:val="0051540C"/>
    <w:rsid w:val="005332D2"/>
    <w:rsid w:val="00534904"/>
    <w:rsid w:val="00534C29"/>
    <w:rsid w:val="005355AB"/>
    <w:rsid w:val="005356BA"/>
    <w:rsid w:val="00542101"/>
    <w:rsid w:val="0054638B"/>
    <w:rsid w:val="005574FD"/>
    <w:rsid w:val="0056290B"/>
    <w:rsid w:val="005631B2"/>
    <w:rsid w:val="00582BAD"/>
    <w:rsid w:val="00586A8B"/>
    <w:rsid w:val="00590E6C"/>
    <w:rsid w:val="005B2FF4"/>
    <w:rsid w:val="005B6CF3"/>
    <w:rsid w:val="005C0297"/>
    <w:rsid w:val="005C2648"/>
    <w:rsid w:val="005C56D3"/>
    <w:rsid w:val="005E36AA"/>
    <w:rsid w:val="005E36B7"/>
    <w:rsid w:val="005E4008"/>
    <w:rsid w:val="005F4072"/>
    <w:rsid w:val="005F697A"/>
    <w:rsid w:val="005F7A0C"/>
    <w:rsid w:val="00602B87"/>
    <w:rsid w:val="00614AC0"/>
    <w:rsid w:val="00615146"/>
    <w:rsid w:val="00622151"/>
    <w:rsid w:val="006222EC"/>
    <w:rsid w:val="0062454C"/>
    <w:rsid w:val="00625A9A"/>
    <w:rsid w:val="00634D77"/>
    <w:rsid w:val="006352FC"/>
    <w:rsid w:val="0064024B"/>
    <w:rsid w:val="0064036B"/>
    <w:rsid w:val="006419A5"/>
    <w:rsid w:val="00642067"/>
    <w:rsid w:val="00643488"/>
    <w:rsid w:val="00647BB4"/>
    <w:rsid w:val="00660EA1"/>
    <w:rsid w:val="0066495F"/>
    <w:rsid w:val="006671AF"/>
    <w:rsid w:val="00671572"/>
    <w:rsid w:val="00673FB8"/>
    <w:rsid w:val="00680127"/>
    <w:rsid w:val="00682FD8"/>
    <w:rsid w:val="00683058"/>
    <w:rsid w:val="00690611"/>
    <w:rsid w:val="00692C74"/>
    <w:rsid w:val="00695993"/>
    <w:rsid w:val="006A16C5"/>
    <w:rsid w:val="006B143E"/>
    <w:rsid w:val="006B6687"/>
    <w:rsid w:val="006C1564"/>
    <w:rsid w:val="006C36A8"/>
    <w:rsid w:val="006C622A"/>
    <w:rsid w:val="006C657D"/>
    <w:rsid w:val="006C6808"/>
    <w:rsid w:val="006D0D2F"/>
    <w:rsid w:val="006D1EDA"/>
    <w:rsid w:val="006D3704"/>
    <w:rsid w:val="006E32B7"/>
    <w:rsid w:val="006E6242"/>
    <w:rsid w:val="006F176C"/>
    <w:rsid w:val="006F1B00"/>
    <w:rsid w:val="00700D65"/>
    <w:rsid w:val="0070226F"/>
    <w:rsid w:val="00705BC5"/>
    <w:rsid w:val="0070650C"/>
    <w:rsid w:val="007109C5"/>
    <w:rsid w:val="00713FEC"/>
    <w:rsid w:val="00717C1E"/>
    <w:rsid w:val="007275C6"/>
    <w:rsid w:val="00731314"/>
    <w:rsid w:val="00737392"/>
    <w:rsid w:val="007374E4"/>
    <w:rsid w:val="00752AC7"/>
    <w:rsid w:val="007540E6"/>
    <w:rsid w:val="00763FF2"/>
    <w:rsid w:val="00765FC2"/>
    <w:rsid w:val="00770714"/>
    <w:rsid w:val="007717C5"/>
    <w:rsid w:val="00773E41"/>
    <w:rsid w:val="00776C66"/>
    <w:rsid w:val="0077719E"/>
    <w:rsid w:val="00780D36"/>
    <w:rsid w:val="00781178"/>
    <w:rsid w:val="007A06BA"/>
    <w:rsid w:val="007B35C6"/>
    <w:rsid w:val="007B763B"/>
    <w:rsid w:val="007C1881"/>
    <w:rsid w:val="007D73F7"/>
    <w:rsid w:val="007F4B63"/>
    <w:rsid w:val="007F4CF2"/>
    <w:rsid w:val="007F5B73"/>
    <w:rsid w:val="00810306"/>
    <w:rsid w:val="00810A02"/>
    <w:rsid w:val="0081167C"/>
    <w:rsid w:val="008123CC"/>
    <w:rsid w:val="00812EA0"/>
    <w:rsid w:val="00814BB1"/>
    <w:rsid w:val="00831C35"/>
    <w:rsid w:val="00833B3E"/>
    <w:rsid w:val="008346CD"/>
    <w:rsid w:val="008355A8"/>
    <w:rsid w:val="00835A63"/>
    <w:rsid w:val="00837C58"/>
    <w:rsid w:val="00840213"/>
    <w:rsid w:val="00842BDE"/>
    <w:rsid w:val="0084550D"/>
    <w:rsid w:val="0085124F"/>
    <w:rsid w:val="00854EC4"/>
    <w:rsid w:val="0085530B"/>
    <w:rsid w:val="008573BF"/>
    <w:rsid w:val="0086125B"/>
    <w:rsid w:val="00861289"/>
    <w:rsid w:val="00883647"/>
    <w:rsid w:val="008A580E"/>
    <w:rsid w:val="008B28DE"/>
    <w:rsid w:val="008C2D30"/>
    <w:rsid w:val="008D08A4"/>
    <w:rsid w:val="008E3404"/>
    <w:rsid w:val="008F0DD6"/>
    <w:rsid w:val="008F2258"/>
    <w:rsid w:val="008F2F14"/>
    <w:rsid w:val="009013DC"/>
    <w:rsid w:val="0090662B"/>
    <w:rsid w:val="00907DF5"/>
    <w:rsid w:val="00911D10"/>
    <w:rsid w:val="00915AC0"/>
    <w:rsid w:val="00916454"/>
    <w:rsid w:val="00922EE8"/>
    <w:rsid w:val="009306C3"/>
    <w:rsid w:val="009327FC"/>
    <w:rsid w:val="009339A8"/>
    <w:rsid w:val="00936A74"/>
    <w:rsid w:val="009418D5"/>
    <w:rsid w:val="00945DE6"/>
    <w:rsid w:val="00946763"/>
    <w:rsid w:val="009471D3"/>
    <w:rsid w:val="00953345"/>
    <w:rsid w:val="009535ED"/>
    <w:rsid w:val="00960B6F"/>
    <w:rsid w:val="009622BD"/>
    <w:rsid w:val="00963A56"/>
    <w:rsid w:val="00965AD2"/>
    <w:rsid w:val="009713B5"/>
    <w:rsid w:val="0097192C"/>
    <w:rsid w:val="00980F3F"/>
    <w:rsid w:val="0098182D"/>
    <w:rsid w:val="00983C5B"/>
    <w:rsid w:val="009878C0"/>
    <w:rsid w:val="00991AC2"/>
    <w:rsid w:val="0099715D"/>
    <w:rsid w:val="009973C1"/>
    <w:rsid w:val="009A510A"/>
    <w:rsid w:val="009A756F"/>
    <w:rsid w:val="009B27F4"/>
    <w:rsid w:val="009B42CE"/>
    <w:rsid w:val="009B708C"/>
    <w:rsid w:val="009C275A"/>
    <w:rsid w:val="009C2CC0"/>
    <w:rsid w:val="009C4EFD"/>
    <w:rsid w:val="009C5552"/>
    <w:rsid w:val="009C6F53"/>
    <w:rsid w:val="009C7E2A"/>
    <w:rsid w:val="009D136F"/>
    <w:rsid w:val="009D1DCB"/>
    <w:rsid w:val="009F7BCD"/>
    <w:rsid w:val="00A0061F"/>
    <w:rsid w:val="00A04C94"/>
    <w:rsid w:val="00A122BC"/>
    <w:rsid w:val="00A122D9"/>
    <w:rsid w:val="00A14960"/>
    <w:rsid w:val="00A16E2D"/>
    <w:rsid w:val="00A203CC"/>
    <w:rsid w:val="00A21238"/>
    <w:rsid w:val="00A276E3"/>
    <w:rsid w:val="00A2784C"/>
    <w:rsid w:val="00A40538"/>
    <w:rsid w:val="00A4258F"/>
    <w:rsid w:val="00A4653D"/>
    <w:rsid w:val="00A50E3A"/>
    <w:rsid w:val="00A50E49"/>
    <w:rsid w:val="00A51AAC"/>
    <w:rsid w:val="00A5349D"/>
    <w:rsid w:val="00A5485A"/>
    <w:rsid w:val="00A54CB3"/>
    <w:rsid w:val="00A62FC2"/>
    <w:rsid w:val="00A6669C"/>
    <w:rsid w:val="00A67025"/>
    <w:rsid w:val="00A67DC4"/>
    <w:rsid w:val="00A713F1"/>
    <w:rsid w:val="00A809C3"/>
    <w:rsid w:val="00A8449F"/>
    <w:rsid w:val="00A84AFA"/>
    <w:rsid w:val="00A901FD"/>
    <w:rsid w:val="00A904AA"/>
    <w:rsid w:val="00A91F68"/>
    <w:rsid w:val="00A97B39"/>
    <w:rsid w:val="00AA122F"/>
    <w:rsid w:val="00AA2F57"/>
    <w:rsid w:val="00AA4FB4"/>
    <w:rsid w:val="00AB40B0"/>
    <w:rsid w:val="00AB7677"/>
    <w:rsid w:val="00AC1C59"/>
    <w:rsid w:val="00AC35AD"/>
    <w:rsid w:val="00AC79CE"/>
    <w:rsid w:val="00AD054A"/>
    <w:rsid w:val="00AE4281"/>
    <w:rsid w:val="00AF1D1C"/>
    <w:rsid w:val="00AF212B"/>
    <w:rsid w:val="00AF55A4"/>
    <w:rsid w:val="00B10795"/>
    <w:rsid w:val="00B23E6A"/>
    <w:rsid w:val="00B25A09"/>
    <w:rsid w:val="00B271A6"/>
    <w:rsid w:val="00B34240"/>
    <w:rsid w:val="00B357E5"/>
    <w:rsid w:val="00B41AF1"/>
    <w:rsid w:val="00B42F2E"/>
    <w:rsid w:val="00B43C73"/>
    <w:rsid w:val="00B47CCE"/>
    <w:rsid w:val="00B50BA3"/>
    <w:rsid w:val="00B55B8A"/>
    <w:rsid w:val="00B6325B"/>
    <w:rsid w:val="00B63A65"/>
    <w:rsid w:val="00B67C60"/>
    <w:rsid w:val="00B7233D"/>
    <w:rsid w:val="00B73228"/>
    <w:rsid w:val="00B73312"/>
    <w:rsid w:val="00B757C4"/>
    <w:rsid w:val="00B769A4"/>
    <w:rsid w:val="00B805D5"/>
    <w:rsid w:val="00B8160D"/>
    <w:rsid w:val="00B8375B"/>
    <w:rsid w:val="00B91E63"/>
    <w:rsid w:val="00B92C24"/>
    <w:rsid w:val="00B97E84"/>
    <w:rsid w:val="00BA2F01"/>
    <w:rsid w:val="00BA4B71"/>
    <w:rsid w:val="00BA5740"/>
    <w:rsid w:val="00BB176C"/>
    <w:rsid w:val="00BB3031"/>
    <w:rsid w:val="00BC1138"/>
    <w:rsid w:val="00BC3C17"/>
    <w:rsid w:val="00BC50ED"/>
    <w:rsid w:val="00BC6AED"/>
    <w:rsid w:val="00BD026B"/>
    <w:rsid w:val="00BD270C"/>
    <w:rsid w:val="00BD4655"/>
    <w:rsid w:val="00BE24E8"/>
    <w:rsid w:val="00BF2787"/>
    <w:rsid w:val="00BF5B69"/>
    <w:rsid w:val="00BF5C57"/>
    <w:rsid w:val="00C02C6B"/>
    <w:rsid w:val="00C05705"/>
    <w:rsid w:val="00C11C1B"/>
    <w:rsid w:val="00C171C2"/>
    <w:rsid w:val="00C21847"/>
    <w:rsid w:val="00C23221"/>
    <w:rsid w:val="00C25591"/>
    <w:rsid w:val="00C4156F"/>
    <w:rsid w:val="00C42971"/>
    <w:rsid w:val="00C43EAB"/>
    <w:rsid w:val="00C450C8"/>
    <w:rsid w:val="00C55E0A"/>
    <w:rsid w:val="00C67B1B"/>
    <w:rsid w:val="00C94BE5"/>
    <w:rsid w:val="00CA0621"/>
    <w:rsid w:val="00CA214F"/>
    <w:rsid w:val="00CA2636"/>
    <w:rsid w:val="00CA7AEB"/>
    <w:rsid w:val="00CB0E0A"/>
    <w:rsid w:val="00CB677C"/>
    <w:rsid w:val="00CB6BFB"/>
    <w:rsid w:val="00CC1AD2"/>
    <w:rsid w:val="00CC5CE1"/>
    <w:rsid w:val="00CD2FD4"/>
    <w:rsid w:val="00CD368A"/>
    <w:rsid w:val="00CD6A81"/>
    <w:rsid w:val="00CE56FD"/>
    <w:rsid w:val="00CE592D"/>
    <w:rsid w:val="00CF1621"/>
    <w:rsid w:val="00CF7335"/>
    <w:rsid w:val="00D01072"/>
    <w:rsid w:val="00D0707F"/>
    <w:rsid w:val="00D07335"/>
    <w:rsid w:val="00D1171E"/>
    <w:rsid w:val="00D12BB2"/>
    <w:rsid w:val="00D17CD4"/>
    <w:rsid w:val="00D20BBA"/>
    <w:rsid w:val="00D234C5"/>
    <w:rsid w:val="00D267AF"/>
    <w:rsid w:val="00D32746"/>
    <w:rsid w:val="00D35CC6"/>
    <w:rsid w:val="00D360C4"/>
    <w:rsid w:val="00D41B4A"/>
    <w:rsid w:val="00D43A4B"/>
    <w:rsid w:val="00D53069"/>
    <w:rsid w:val="00D56F73"/>
    <w:rsid w:val="00D645E8"/>
    <w:rsid w:val="00D7089E"/>
    <w:rsid w:val="00D73BF1"/>
    <w:rsid w:val="00D80208"/>
    <w:rsid w:val="00D82A7C"/>
    <w:rsid w:val="00D8743E"/>
    <w:rsid w:val="00D94590"/>
    <w:rsid w:val="00DA3D16"/>
    <w:rsid w:val="00DA4C67"/>
    <w:rsid w:val="00DA58AF"/>
    <w:rsid w:val="00DB09D8"/>
    <w:rsid w:val="00DB255E"/>
    <w:rsid w:val="00DB66E2"/>
    <w:rsid w:val="00DC5EE4"/>
    <w:rsid w:val="00DC70F9"/>
    <w:rsid w:val="00DD1E61"/>
    <w:rsid w:val="00DD376D"/>
    <w:rsid w:val="00DD42D0"/>
    <w:rsid w:val="00DE1B97"/>
    <w:rsid w:val="00DE5111"/>
    <w:rsid w:val="00DE5D84"/>
    <w:rsid w:val="00DE62A8"/>
    <w:rsid w:val="00DF2CA9"/>
    <w:rsid w:val="00DF6BBB"/>
    <w:rsid w:val="00E157B6"/>
    <w:rsid w:val="00E17773"/>
    <w:rsid w:val="00E204EC"/>
    <w:rsid w:val="00E21822"/>
    <w:rsid w:val="00E23769"/>
    <w:rsid w:val="00E25C93"/>
    <w:rsid w:val="00E26DDF"/>
    <w:rsid w:val="00E27916"/>
    <w:rsid w:val="00E36B5E"/>
    <w:rsid w:val="00E4263F"/>
    <w:rsid w:val="00E51E39"/>
    <w:rsid w:val="00E573B4"/>
    <w:rsid w:val="00E70DFB"/>
    <w:rsid w:val="00E75322"/>
    <w:rsid w:val="00E76B13"/>
    <w:rsid w:val="00E8775C"/>
    <w:rsid w:val="00E90BBA"/>
    <w:rsid w:val="00E9169A"/>
    <w:rsid w:val="00EA259F"/>
    <w:rsid w:val="00EA3EED"/>
    <w:rsid w:val="00EB061B"/>
    <w:rsid w:val="00EB2887"/>
    <w:rsid w:val="00EB3A27"/>
    <w:rsid w:val="00EB4328"/>
    <w:rsid w:val="00EB5DE4"/>
    <w:rsid w:val="00ED73B9"/>
    <w:rsid w:val="00ED7761"/>
    <w:rsid w:val="00EE2D5C"/>
    <w:rsid w:val="00EE3584"/>
    <w:rsid w:val="00EF036F"/>
    <w:rsid w:val="00EF1671"/>
    <w:rsid w:val="00EF25DF"/>
    <w:rsid w:val="00EF2FFF"/>
    <w:rsid w:val="00F05E46"/>
    <w:rsid w:val="00F10437"/>
    <w:rsid w:val="00F11134"/>
    <w:rsid w:val="00F12E50"/>
    <w:rsid w:val="00F13D30"/>
    <w:rsid w:val="00F2772B"/>
    <w:rsid w:val="00F30F2D"/>
    <w:rsid w:val="00F32D02"/>
    <w:rsid w:val="00F32DE7"/>
    <w:rsid w:val="00F33F87"/>
    <w:rsid w:val="00F376C0"/>
    <w:rsid w:val="00F42DDA"/>
    <w:rsid w:val="00F433E7"/>
    <w:rsid w:val="00F44E92"/>
    <w:rsid w:val="00F4537D"/>
    <w:rsid w:val="00F46C14"/>
    <w:rsid w:val="00F526F7"/>
    <w:rsid w:val="00F55BF2"/>
    <w:rsid w:val="00F57A37"/>
    <w:rsid w:val="00F661DE"/>
    <w:rsid w:val="00F71675"/>
    <w:rsid w:val="00F77DB7"/>
    <w:rsid w:val="00F85E59"/>
    <w:rsid w:val="00F946B7"/>
    <w:rsid w:val="00F958A9"/>
    <w:rsid w:val="00FA2C03"/>
    <w:rsid w:val="00FA4F22"/>
    <w:rsid w:val="00FA7503"/>
    <w:rsid w:val="00FB43A6"/>
    <w:rsid w:val="00FB65AC"/>
    <w:rsid w:val="00FB7B85"/>
    <w:rsid w:val="00FC1A87"/>
    <w:rsid w:val="00FC5144"/>
    <w:rsid w:val="00FC519B"/>
    <w:rsid w:val="00FD61D5"/>
    <w:rsid w:val="00FE024A"/>
    <w:rsid w:val="00FE2DFB"/>
    <w:rsid w:val="00FE480E"/>
    <w:rsid w:val="00FE4948"/>
    <w:rsid w:val="00FF13AA"/>
    <w:rsid w:val="00FF1BCC"/>
    <w:rsid w:val="00FF33CF"/>
    <w:rsid w:val="00FF6E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A2FEF25"/>
  <w15:docId w15:val="{60E9D858-19B8-4273-81AC-247C1449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3AC5"/>
    <w:pPr>
      <w:spacing w:after="160" w:line="259" w:lineRule="auto"/>
    </w:pPr>
    <w:rPr>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3C75F4"/>
    <w:rPr>
      <w:rFonts w:cs="Times New Roman"/>
      <w:color w:val="0563C1"/>
      <w:u w:val="single"/>
    </w:rPr>
  </w:style>
  <w:style w:type="paragraph" w:styleId="Sprechblasentext">
    <w:name w:val="Balloon Text"/>
    <w:basedOn w:val="Standard"/>
    <w:link w:val="SprechblasentextZchn"/>
    <w:uiPriority w:val="99"/>
    <w:semiHidden/>
    <w:rsid w:val="001121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1212C"/>
    <w:rPr>
      <w:rFonts w:ascii="Tahoma" w:hAnsi="Tahoma" w:cs="Tahoma"/>
      <w:sz w:val="16"/>
      <w:szCs w:val="16"/>
    </w:rPr>
  </w:style>
  <w:style w:type="paragraph" w:styleId="Dokumentstruktur">
    <w:name w:val="Document Map"/>
    <w:basedOn w:val="Standard"/>
    <w:link w:val="DokumentstrukturZchn"/>
    <w:uiPriority w:val="99"/>
    <w:semiHidden/>
    <w:rsid w:val="00333C0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9692F"/>
    <w:rPr>
      <w:rFonts w:ascii="Times New Roman" w:hAnsi="Times New Roman"/>
      <w:sz w:val="0"/>
      <w:szCs w:val="0"/>
      <w:lang w:val="en-US" w:eastAsia="en-US"/>
    </w:rPr>
  </w:style>
  <w:style w:type="character" w:styleId="BesuchterHyperlink">
    <w:name w:val="FollowedHyperlink"/>
    <w:basedOn w:val="Absatz-Standardschriftart"/>
    <w:uiPriority w:val="99"/>
    <w:rsid w:val="003F2456"/>
    <w:rPr>
      <w:rFonts w:cs="Times New Roman"/>
      <w:color w:val="800080"/>
      <w:u w:val="single"/>
    </w:rPr>
  </w:style>
  <w:style w:type="paragraph" w:styleId="StandardWeb">
    <w:name w:val="Normal (Web)"/>
    <w:basedOn w:val="Standard"/>
    <w:uiPriority w:val="99"/>
    <w:rsid w:val="005E36AA"/>
    <w:pPr>
      <w:spacing w:before="100" w:beforeAutospacing="1" w:after="100" w:afterAutospacing="1" w:line="240" w:lineRule="auto"/>
    </w:pPr>
    <w:rPr>
      <w:rFonts w:ascii="Times New Roman" w:hAnsi="Times New Roman"/>
      <w:sz w:val="24"/>
      <w:szCs w:val="24"/>
      <w:lang w:val="de-DE" w:eastAsia="de-DE"/>
    </w:rPr>
  </w:style>
  <w:style w:type="character" w:styleId="Fett">
    <w:name w:val="Strong"/>
    <w:basedOn w:val="Absatz-Standardschriftart"/>
    <w:uiPriority w:val="22"/>
    <w:qFormat/>
    <w:locked/>
    <w:rsid w:val="005E36AA"/>
    <w:rPr>
      <w:rFonts w:cs="Times New Roman"/>
      <w:b/>
      <w:bCs/>
    </w:rPr>
  </w:style>
  <w:style w:type="paragraph" w:styleId="Kopfzeile">
    <w:name w:val="header"/>
    <w:basedOn w:val="Standard"/>
    <w:link w:val="KopfzeileZchn"/>
    <w:uiPriority w:val="99"/>
    <w:unhideWhenUsed/>
    <w:rsid w:val="00453B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3B30"/>
    <w:rPr>
      <w:lang w:val="en-US" w:eastAsia="en-US"/>
    </w:rPr>
  </w:style>
  <w:style w:type="paragraph" w:styleId="Fuzeile">
    <w:name w:val="footer"/>
    <w:basedOn w:val="Standard"/>
    <w:link w:val="FuzeileZchn"/>
    <w:uiPriority w:val="99"/>
    <w:unhideWhenUsed/>
    <w:rsid w:val="00453B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3B30"/>
    <w:rPr>
      <w:lang w:val="en-US" w:eastAsia="en-US"/>
    </w:rPr>
  </w:style>
  <w:style w:type="paragraph" w:styleId="Listenabsatz">
    <w:name w:val="List Paragraph"/>
    <w:basedOn w:val="Standard"/>
    <w:uiPriority w:val="34"/>
    <w:qFormat/>
    <w:rsid w:val="00DE1B97"/>
    <w:pPr>
      <w:ind w:left="720"/>
      <w:contextualSpacing/>
    </w:pPr>
  </w:style>
  <w:style w:type="paragraph" w:styleId="NurText">
    <w:name w:val="Plain Text"/>
    <w:basedOn w:val="Standard"/>
    <w:link w:val="NurTextZchn"/>
    <w:uiPriority w:val="99"/>
    <w:unhideWhenUsed/>
    <w:rsid w:val="004145D5"/>
    <w:pPr>
      <w:spacing w:after="0" w:line="240" w:lineRule="auto"/>
    </w:pPr>
    <w:rPr>
      <w:rFonts w:eastAsiaTheme="minorHAnsi" w:cstheme="minorBidi"/>
      <w:szCs w:val="21"/>
      <w:lang w:val="de-DE"/>
    </w:rPr>
  </w:style>
  <w:style w:type="character" w:customStyle="1" w:styleId="NurTextZchn">
    <w:name w:val="Nur Text Zchn"/>
    <w:basedOn w:val="Absatz-Standardschriftart"/>
    <w:link w:val="NurText"/>
    <w:uiPriority w:val="99"/>
    <w:rsid w:val="004145D5"/>
    <w:rPr>
      <w:rFonts w:eastAsiaTheme="minorHAnsi" w:cstheme="minorBidi"/>
      <w:szCs w:val="21"/>
      <w:lang w:eastAsia="en-US"/>
    </w:rPr>
  </w:style>
  <w:style w:type="paragraph" w:styleId="KeinLeerraum">
    <w:name w:val="No Spacing"/>
    <w:basedOn w:val="Standard"/>
    <w:uiPriority w:val="1"/>
    <w:qFormat/>
    <w:rsid w:val="002C74AF"/>
    <w:pPr>
      <w:spacing w:after="0" w:line="240" w:lineRule="auto"/>
    </w:pPr>
    <w:rPr>
      <w:rFonts w:eastAsiaTheme="minorHAnsi"/>
      <w:lang w:val="de-DE"/>
    </w:rPr>
  </w:style>
  <w:style w:type="paragraph" w:customStyle="1" w:styleId="Default">
    <w:name w:val="Default"/>
    <w:basedOn w:val="Standard"/>
    <w:rsid w:val="0034157C"/>
    <w:pPr>
      <w:autoSpaceDE w:val="0"/>
      <w:autoSpaceDN w:val="0"/>
      <w:spacing w:after="0" w:line="240" w:lineRule="auto"/>
    </w:pPr>
    <w:rPr>
      <w:rFonts w:ascii="Arial" w:eastAsiaTheme="minorHAnsi" w:hAnsi="Arial" w:cs="Arial"/>
      <w:color w:val="000000"/>
      <w:sz w:val="24"/>
      <w:szCs w:val="24"/>
      <w:lang w:val="de-DE" w:eastAsia="de-DE"/>
    </w:rPr>
  </w:style>
  <w:style w:type="character" w:customStyle="1" w:styleId="NichtaufgelsteErwhnung1">
    <w:name w:val="Nicht aufgelöste Erwähnung1"/>
    <w:basedOn w:val="Absatz-Standardschriftart"/>
    <w:uiPriority w:val="99"/>
    <w:semiHidden/>
    <w:unhideWhenUsed/>
    <w:rsid w:val="00AA4FB4"/>
    <w:rPr>
      <w:color w:val="605E5C"/>
      <w:shd w:val="clear" w:color="auto" w:fill="E1DFDD"/>
    </w:rPr>
  </w:style>
  <w:style w:type="character" w:styleId="Kommentarzeichen">
    <w:name w:val="annotation reference"/>
    <w:basedOn w:val="Absatz-Standardschriftart"/>
    <w:uiPriority w:val="99"/>
    <w:semiHidden/>
    <w:unhideWhenUsed/>
    <w:rsid w:val="00122D11"/>
    <w:rPr>
      <w:sz w:val="16"/>
      <w:szCs w:val="16"/>
    </w:rPr>
  </w:style>
  <w:style w:type="paragraph" w:styleId="Kommentartext">
    <w:name w:val="annotation text"/>
    <w:basedOn w:val="Standard"/>
    <w:link w:val="KommentartextZchn"/>
    <w:uiPriority w:val="99"/>
    <w:semiHidden/>
    <w:unhideWhenUsed/>
    <w:rsid w:val="00122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2D11"/>
    <w:rPr>
      <w:sz w:val="20"/>
      <w:szCs w:val="20"/>
      <w:lang w:val="en-US" w:eastAsia="en-US"/>
    </w:rPr>
  </w:style>
  <w:style w:type="paragraph" w:styleId="Kommentarthema">
    <w:name w:val="annotation subject"/>
    <w:basedOn w:val="Kommentartext"/>
    <w:next w:val="Kommentartext"/>
    <w:link w:val="KommentarthemaZchn"/>
    <w:uiPriority w:val="99"/>
    <w:semiHidden/>
    <w:unhideWhenUsed/>
    <w:rsid w:val="00122D11"/>
    <w:rPr>
      <w:b/>
      <w:bCs/>
    </w:rPr>
  </w:style>
  <w:style w:type="character" w:customStyle="1" w:styleId="KommentarthemaZchn">
    <w:name w:val="Kommentarthema Zchn"/>
    <w:basedOn w:val="KommentartextZchn"/>
    <w:link w:val="Kommentarthema"/>
    <w:uiPriority w:val="99"/>
    <w:semiHidden/>
    <w:rsid w:val="00122D11"/>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1353">
      <w:marLeft w:val="0"/>
      <w:marRight w:val="0"/>
      <w:marTop w:val="0"/>
      <w:marBottom w:val="0"/>
      <w:divBdr>
        <w:top w:val="none" w:sz="0" w:space="0" w:color="auto"/>
        <w:left w:val="none" w:sz="0" w:space="0" w:color="auto"/>
        <w:bottom w:val="none" w:sz="0" w:space="0" w:color="auto"/>
        <w:right w:val="none" w:sz="0" w:space="0" w:color="auto"/>
      </w:divBdr>
    </w:div>
    <w:div w:id="273637510">
      <w:bodyDiv w:val="1"/>
      <w:marLeft w:val="0"/>
      <w:marRight w:val="0"/>
      <w:marTop w:val="0"/>
      <w:marBottom w:val="0"/>
      <w:divBdr>
        <w:top w:val="none" w:sz="0" w:space="0" w:color="auto"/>
        <w:left w:val="none" w:sz="0" w:space="0" w:color="auto"/>
        <w:bottom w:val="none" w:sz="0" w:space="0" w:color="auto"/>
        <w:right w:val="none" w:sz="0" w:space="0" w:color="auto"/>
      </w:divBdr>
    </w:div>
    <w:div w:id="330375502">
      <w:bodyDiv w:val="1"/>
      <w:marLeft w:val="0"/>
      <w:marRight w:val="0"/>
      <w:marTop w:val="0"/>
      <w:marBottom w:val="0"/>
      <w:divBdr>
        <w:top w:val="none" w:sz="0" w:space="0" w:color="auto"/>
        <w:left w:val="none" w:sz="0" w:space="0" w:color="auto"/>
        <w:bottom w:val="none" w:sz="0" w:space="0" w:color="auto"/>
        <w:right w:val="none" w:sz="0" w:space="0" w:color="auto"/>
      </w:divBdr>
    </w:div>
    <w:div w:id="559167745">
      <w:bodyDiv w:val="1"/>
      <w:marLeft w:val="0"/>
      <w:marRight w:val="0"/>
      <w:marTop w:val="0"/>
      <w:marBottom w:val="0"/>
      <w:divBdr>
        <w:top w:val="none" w:sz="0" w:space="0" w:color="auto"/>
        <w:left w:val="none" w:sz="0" w:space="0" w:color="auto"/>
        <w:bottom w:val="none" w:sz="0" w:space="0" w:color="auto"/>
        <w:right w:val="none" w:sz="0" w:space="0" w:color="auto"/>
      </w:divBdr>
    </w:div>
    <w:div w:id="689453907">
      <w:bodyDiv w:val="1"/>
      <w:marLeft w:val="0"/>
      <w:marRight w:val="0"/>
      <w:marTop w:val="0"/>
      <w:marBottom w:val="0"/>
      <w:divBdr>
        <w:top w:val="none" w:sz="0" w:space="0" w:color="auto"/>
        <w:left w:val="none" w:sz="0" w:space="0" w:color="auto"/>
        <w:bottom w:val="none" w:sz="0" w:space="0" w:color="auto"/>
        <w:right w:val="none" w:sz="0" w:space="0" w:color="auto"/>
      </w:divBdr>
    </w:div>
    <w:div w:id="872232135">
      <w:bodyDiv w:val="1"/>
      <w:marLeft w:val="0"/>
      <w:marRight w:val="0"/>
      <w:marTop w:val="0"/>
      <w:marBottom w:val="0"/>
      <w:divBdr>
        <w:top w:val="none" w:sz="0" w:space="0" w:color="auto"/>
        <w:left w:val="none" w:sz="0" w:space="0" w:color="auto"/>
        <w:bottom w:val="none" w:sz="0" w:space="0" w:color="auto"/>
        <w:right w:val="none" w:sz="0" w:space="0" w:color="auto"/>
      </w:divBdr>
    </w:div>
    <w:div w:id="1012995335">
      <w:bodyDiv w:val="1"/>
      <w:marLeft w:val="0"/>
      <w:marRight w:val="0"/>
      <w:marTop w:val="0"/>
      <w:marBottom w:val="0"/>
      <w:divBdr>
        <w:top w:val="none" w:sz="0" w:space="0" w:color="auto"/>
        <w:left w:val="none" w:sz="0" w:space="0" w:color="auto"/>
        <w:bottom w:val="none" w:sz="0" w:space="0" w:color="auto"/>
        <w:right w:val="none" w:sz="0" w:space="0" w:color="auto"/>
      </w:divBdr>
    </w:div>
    <w:div w:id="1013188389">
      <w:bodyDiv w:val="1"/>
      <w:marLeft w:val="0"/>
      <w:marRight w:val="0"/>
      <w:marTop w:val="0"/>
      <w:marBottom w:val="0"/>
      <w:divBdr>
        <w:top w:val="none" w:sz="0" w:space="0" w:color="auto"/>
        <w:left w:val="none" w:sz="0" w:space="0" w:color="auto"/>
        <w:bottom w:val="none" w:sz="0" w:space="0" w:color="auto"/>
        <w:right w:val="none" w:sz="0" w:space="0" w:color="auto"/>
      </w:divBdr>
    </w:div>
    <w:div w:id="1213077543">
      <w:bodyDiv w:val="1"/>
      <w:marLeft w:val="0"/>
      <w:marRight w:val="0"/>
      <w:marTop w:val="0"/>
      <w:marBottom w:val="0"/>
      <w:divBdr>
        <w:top w:val="none" w:sz="0" w:space="0" w:color="auto"/>
        <w:left w:val="none" w:sz="0" w:space="0" w:color="auto"/>
        <w:bottom w:val="none" w:sz="0" w:space="0" w:color="auto"/>
        <w:right w:val="none" w:sz="0" w:space="0" w:color="auto"/>
      </w:divBdr>
    </w:div>
    <w:div w:id="1752966419">
      <w:bodyDiv w:val="1"/>
      <w:marLeft w:val="0"/>
      <w:marRight w:val="0"/>
      <w:marTop w:val="0"/>
      <w:marBottom w:val="0"/>
      <w:divBdr>
        <w:top w:val="none" w:sz="0" w:space="0" w:color="auto"/>
        <w:left w:val="none" w:sz="0" w:space="0" w:color="auto"/>
        <w:bottom w:val="none" w:sz="0" w:space="0" w:color="auto"/>
        <w:right w:val="none" w:sz="0" w:space="0" w:color="auto"/>
      </w:divBdr>
    </w:div>
    <w:div w:id="1777283820">
      <w:bodyDiv w:val="1"/>
      <w:marLeft w:val="0"/>
      <w:marRight w:val="0"/>
      <w:marTop w:val="0"/>
      <w:marBottom w:val="0"/>
      <w:divBdr>
        <w:top w:val="none" w:sz="0" w:space="0" w:color="auto"/>
        <w:left w:val="none" w:sz="0" w:space="0" w:color="auto"/>
        <w:bottom w:val="none" w:sz="0" w:space="0" w:color="auto"/>
        <w:right w:val="none" w:sz="0" w:space="0" w:color="auto"/>
      </w:divBdr>
    </w:div>
    <w:div w:id="1934313333">
      <w:bodyDiv w:val="1"/>
      <w:marLeft w:val="0"/>
      <w:marRight w:val="0"/>
      <w:marTop w:val="0"/>
      <w:marBottom w:val="0"/>
      <w:divBdr>
        <w:top w:val="none" w:sz="0" w:space="0" w:color="auto"/>
        <w:left w:val="none" w:sz="0" w:space="0" w:color="auto"/>
        <w:bottom w:val="none" w:sz="0" w:space="0" w:color="auto"/>
        <w:right w:val="none" w:sz="0" w:space="0" w:color="auto"/>
      </w:divBdr>
    </w:div>
    <w:div w:id="1950432471">
      <w:bodyDiv w:val="1"/>
      <w:marLeft w:val="0"/>
      <w:marRight w:val="0"/>
      <w:marTop w:val="0"/>
      <w:marBottom w:val="0"/>
      <w:divBdr>
        <w:top w:val="none" w:sz="0" w:space="0" w:color="auto"/>
        <w:left w:val="none" w:sz="0" w:space="0" w:color="auto"/>
        <w:bottom w:val="none" w:sz="0" w:space="0" w:color="auto"/>
        <w:right w:val="none" w:sz="0" w:space="0" w:color="auto"/>
      </w:divBdr>
    </w:div>
    <w:div w:id="1970163212">
      <w:bodyDiv w:val="1"/>
      <w:marLeft w:val="0"/>
      <w:marRight w:val="0"/>
      <w:marTop w:val="0"/>
      <w:marBottom w:val="0"/>
      <w:divBdr>
        <w:top w:val="none" w:sz="0" w:space="0" w:color="auto"/>
        <w:left w:val="none" w:sz="0" w:space="0" w:color="auto"/>
        <w:bottom w:val="none" w:sz="0" w:space="0" w:color="auto"/>
        <w:right w:val="none" w:sz="0" w:space="0" w:color="auto"/>
      </w:divBdr>
      <w:divsChild>
        <w:div w:id="201440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jochen.enste@kick-media.de"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4D83-7CE1-486E-B99B-B37D00A5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Words>
  <Characters>8702</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Beispiel für Kontaktschreiben Onlinebefragung Musikstudie (hier: an Presswerke)</vt:lpstr>
    </vt:vector>
  </TitlesOfParts>
  <Company>Bundesverband Musikindustrie e.V.</Company>
  <LinksUpToDate>false</LinksUpToDate>
  <CharactersWithSpaces>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 für Kontaktschreiben Onlinebefragung Musikstudie (hier: an Presswerke)</dc:title>
  <dc:creator>Wolfgang Seufert</dc:creator>
  <cp:lastModifiedBy>Hannah Pfitzenmaier</cp:lastModifiedBy>
  <cp:revision>7</cp:revision>
  <cp:lastPrinted>2020-09-15T13:01:00Z</cp:lastPrinted>
  <dcterms:created xsi:type="dcterms:W3CDTF">2020-09-15T10:55:00Z</dcterms:created>
  <dcterms:modified xsi:type="dcterms:W3CDTF">2020-09-15T13:57:00Z</dcterms:modified>
</cp:coreProperties>
</file>